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8C51" w14:textId="77777777" w:rsidR="00A811A3" w:rsidRDefault="00A811A3" w:rsidP="00051E63">
      <w:pPr>
        <w:jc w:val="center"/>
        <w:rPr>
          <w:b/>
          <w:bCs/>
          <w:noProof/>
        </w:rPr>
      </w:pPr>
    </w:p>
    <w:p w14:paraId="3D17D36D" w14:textId="77777777" w:rsidR="00A811A3" w:rsidRDefault="00A811A3" w:rsidP="00051E63">
      <w:pPr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  <w:noProof/>
        </w:rPr>
        <w:drawing>
          <wp:inline distT="0" distB="0" distL="0" distR="0" wp14:anchorId="6C78572E" wp14:editId="093D137B">
            <wp:extent cx="19145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1CE79" w14:textId="77777777" w:rsidR="00A811A3" w:rsidRDefault="00A811A3" w:rsidP="00051E63">
      <w:pPr>
        <w:jc w:val="center"/>
        <w:rPr>
          <w:rFonts w:ascii="Times New Roman" w:hAnsi="Times New Roman" w:cs="Times New Roman"/>
          <w:b/>
          <w:bCs/>
        </w:rPr>
      </w:pPr>
    </w:p>
    <w:p w14:paraId="2EEAE565" w14:textId="5616C99F" w:rsidR="00A811A3" w:rsidRPr="00F93529" w:rsidRDefault="00051E63" w:rsidP="00051E6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93529">
        <w:rPr>
          <w:rFonts w:ascii="Times New Roman" w:hAnsi="Times New Roman" w:cs="Times New Roman"/>
          <w:b/>
          <w:bCs/>
          <w:sz w:val="36"/>
          <w:szCs w:val="36"/>
        </w:rPr>
        <w:t>THE ANNUAL BARBARA WRIGHT MEMORIAL LECTURE IN FRENCH LITERATURE</w:t>
      </w:r>
    </w:p>
    <w:p w14:paraId="5185EAE3" w14:textId="6433B670" w:rsidR="00A811A3" w:rsidRDefault="008C4FAE" w:rsidP="00051E63">
      <w:pPr>
        <w:jc w:val="center"/>
        <w:rPr>
          <w:rFonts w:ascii="Times New Roman" w:hAnsi="Times New Roman" w:cs="Times New Roman"/>
          <w:b/>
          <w:bCs/>
        </w:rPr>
      </w:pPr>
      <w:r w:rsidRPr="00A811A3">
        <w:rPr>
          <w:rFonts w:ascii="Times New Roman" w:hAnsi="Times New Roman" w:cs="Times New Roman"/>
          <w:b/>
          <w:bCs/>
        </w:rPr>
        <w:t xml:space="preserve"> </w:t>
      </w:r>
    </w:p>
    <w:p w14:paraId="3B4801E1" w14:textId="5E39FD74" w:rsidR="00051E63" w:rsidRPr="00F93529" w:rsidRDefault="008C4FAE" w:rsidP="00051E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3529">
        <w:rPr>
          <w:rFonts w:ascii="Times New Roman" w:hAnsi="Times New Roman" w:cs="Times New Roman"/>
          <w:b/>
          <w:bCs/>
          <w:sz w:val="32"/>
          <w:szCs w:val="32"/>
        </w:rPr>
        <w:t>INAUGURAL LECTURE THURSDAY 29 APRIL 2021</w:t>
      </w:r>
      <w:r w:rsidR="00F93529" w:rsidRPr="00F93529">
        <w:rPr>
          <w:rFonts w:ascii="Times New Roman" w:hAnsi="Times New Roman" w:cs="Times New Roman"/>
          <w:b/>
          <w:bCs/>
          <w:sz w:val="32"/>
          <w:szCs w:val="32"/>
        </w:rPr>
        <w:t xml:space="preserve"> at 2 p.m.</w:t>
      </w:r>
    </w:p>
    <w:p w14:paraId="00E893F1" w14:textId="61531F13" w:rsidR="008C4FAE" w:rsidRPr="00F93529" w:rsidRDefault="008C4FAE" w:rsidP="00051E6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D92A36" w14:textId="0C35188F" w:rsidR="00F93529" w:rsidRPr="00F93529" w:rsidRDefault="00F93529" w:rsidP="00F93529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</w:pPr>
      <w:r w:rsidRPr="00F93529">
        <w:rPr>
          <w:rFonts w:ascii="Times New Roman" w:hAnsi="Times New Roman" w:cs="Times New Roman"/>
          <w:sz w:val="32"/>
          <w:szCs w:val="32"/>
        </w:rPr>
        <w:t>Professor Eric Robertson (</w:t>
      </w:r>
      <w:r w:rsidRPr="00F9352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  <w:t>Professor of Modern French Literary and Visual Cultures at Royal Holloway, University of London)</w:t>
      </w:r>
    </w:p>
    <w:p w14:paraId="68D52C3D" w14:textId="77777777" w:rsidR="00F93529" w:rsidRPr="00F93529" w:rsidRDefault="00F93529" w:rsidP="00F93529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</w:pPr>
    </w:p>
    <w:p w14:paraId="1A55400F" w14:textId="3B23D5FD" w:rsidR="00F93529" w:rsidRPr="00F93529" w:rsidRDefault="00F93529" w:rsidP="00F93529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</w:pPr>
      <w:r w:rsidRPr="00F9352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  <w:t>will speak on</w:t>
      </w:r>
    </w:p>
    <w:p w14:paraId="2E6F458E" w14:textId="6BFBEF9A" w:rsidR="00F93529" w:rsidRPr="00F93529" w:rsidRDefault="00F93529" w:rsidP="00F93529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</w:pPr>
      <w:r w:rsidRPr="00F93529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  <w:lang w:eastAsia="en-GB"/>
        </w:rPr>
        <w:t>.</w:t>
      </w:r>
    </w:p>
    <w:p w14:paraId="26A9E112" w14:textId="02B23124" w:rsidR="00A811A3" w:rsidRPr="00F93529" w:rsidRDefault="00A811A3" w:rsidP="00F935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3529">
        <w:rPr>
          <w:rFonts w:ascii="Times New Roman" w:hAnsi="Times New Roman" w:cs="Times New Roman"/>
          <w:b/>
          <w:bCs/>
          <w:sz w:val="32"/>
          <w:szCs w:val="32"/>
        </w:rPr>
        <w:t xml:space="preserve">Blaise </w:t>
      </w:r>
      <w:proofErr w:type="spellStart"/>
      <w:r w:rsidRPr="00F93529">
        <w:rPr>
          <w:rFonts w:ascii="Times New Roman" w:hAnsi="Times New Roman" w:cs="Times New Roman"/>
          <w:b/>
          <w:bCs/>
          <w:sz w:val="32"/>
          <w:szCs w:val="32"/>
        </w:rPr>
        <w:t>Cendrars</w:t>
      </w:r>
      <w:proofErr w:type="spellEnd"/>
      <w:r w:rsidRPr="00F93529">
        <w:rPr>
          <w:rFonts w:ascii="Times New Roman" w:hAnsi="Times New Roman" w:cs="Times New Roman"/>
          <w:b/>
          <w:bCs/>
          <w:sz w:val="32"/>
          <w:szCs w:val="32"/>
        </w:rPr>
        <w:t xml:space="preserve"> and his Artists</w:t>
      </w:r>
    </w:p>
    <w:p w14:paraId="09290FE1" w14:textId="77777777" w:rsidR="00F93529" w:rsidRPr="00F93529" w:rsidRDefault="00F93529" w:rsidP="00F9352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CDCD2F" w14:textId="77777777" w:rsidR="00EF240D" w:rsidRDefault="008C4FAE" w:rsidP="00051E63">
      <w:pPr>
        <w:jc w:val="center"/>
        <w:rPr>
          <w:rFonts w:ascii="Times New Roman" w:hAnsi="Times New Roman" w:cs="Times New Roman"/>
          <w:b/>
          <w:bCs/>
        </w:rPr>
      </w:pPr>
      <w:r w:rsidRPr="00A811A3">
        <w:rPr>
          <w:rFonts w:ascii="Times New Roman" w:hAnsi="Times New Roman" w:cs="Times New Roman"/>
          <w:b/>
          <w:bCs/>
        </w:rPr>
        <w:t>ALL WELCOME</w:t>
      </w:r>
      <w:r w:rsidR="00EF240D">
        <w:rPr>
          <w:rFonts w:ascii="Times New Roman" w:hAnsi="Times New Roman" w:cs="Times New Roman"/>
          <w:b/>
          <w:bCs/>
        </w:rPr>
        <w:t xml:space="preserve"> </w:t>
      </w:r>
    </w:p>
    <w:p w14:paraId="3E2EE3FB" w14:textId="441B4FB6" w:rsidR="008C4FAE" w:rsidRPr="00A811A3" w:rsidRDefault="00EF240D" w:rsidP="00051E6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(for Zoom details see below)</w:t>
      </w:r>
    </w:p>
    <w:p w14:paraId="577D7993" w14:textId="196155AB" w:rsidR="00051E63" w:rsidRPr="00051E63" w:rsidRDefault="00051E63" w:rsidP="00437BFD">
      <w:pPr>
        <w:rPr>
          <w:rFonts w:ascii="Times New Roman" w:hAnsi="Times New Roman" w:cs="Times New Roman"/>
        </w:rPr>
      </w:pPr>
    </w:p>
    <w:p w14:paraId="01C00598" w14:textId="03BDDEC6" w:rsidR="00437BFD" w:rsidRDefault="00051E63" w:rsidP="00F93529">
      <w:pPr>
        <w:jc w:val="both"/>
        <w:rPr>
          <w:rFonts w:ascii="Times New Roman" w:hAnsi="Times New Roman" w:cs="Times New Roman"/>
        </w:rPr>
      </w:pPr>
      <w:r w:rsidRPr="00051E63">
        <w:rPr>
          <w:rFonts w:ascii="Times New Roman" w:hAnsi="Times New Roman" w:cs="Times New Roman"/>
        </w:rPr>
        <w:t xml:space="preserve">The French Department of Trinity College Dublin is delighted to announce the </w:t>
      </w:r>
      <w:r>
        <w:rPr>
          <w:rFonts w:ascii="Times New Roman" w:hAnsi="Times New Roman" w:cs="Times New Roman"/>
        </w:rPr>
        <w:t>establishment of the Annual Barbara Wright Memorial Lecture in French Literature. The series has been established to honour the memory of Professor Barbara Wright</w:t>
      </w:r>
      <w:r w:rsidR="00D77414">
        <w:rPr>
          <w:rFonts w:ascii="Times New Roman" w:hAnsi="Times New Roman" w:cs="Times New Roman"/>
        </w:rPr>
        <w:t xml:space="preserve"> (1935-2019) and </w:t>
      </w:r>
      <w:r>
        <w:rPr>
          <w:rFonts w:ascii="Times New Roman" w:hAnsi="Times New Roman" w:cs="Times New Roman"/>
        </w:rPr>
        <w:t xml:space="preserve">will </w:t>
      </w:r>
      <w:r w:rsidR="00D77414">
        <w:rPr>
          <w:rFonts w:ascii="Times New Roman" w:hAnsi="Times New Roman" w:cs="Times New Roman"/>
        </w:rPr>
        <w:t>be inspired by</w:t>
      </w:r>
      <w:r>
        <w:rPr>
          <w:rFonts w:ascii="Times New Roman" w:hAnsi="Times New Roman" w:cs="Times New Roman"/>
        </w:rPr>
        <w:t xml:space="preserve"> </w:t>
      </w:r>
      <w:r w:rsidR="00D77414">
        <w:rPr>
          <w:rFonts w:ascii="Times New Roman" w:hAnsi="Times New Roman" w:cs="Times New Roman"/>
        </w:rPr>
        <w:t xml:space="preserve">her broad scholarly interests and achievements. A </w:t>
      </w:r>
      <w:r w:rsidR="008C4FAE">
        <w:rPr>
          <w:rFonts w:ascii="Times New Roman" w:hAnsi="Times New Roman" w:cs="Times New Roman"/>
        </w:rPr>
        <w:t xml:space="preserve">renowned </w:t>
      </w:r>
      <w:r w:rsidR="00D77414">
        <w:rPr>
          <w:rFonts w:ascii="Times New Roman" w:hAnsi="Times New Roman" w:cs="Times New Roman"/>
        </w:rPr>
        <w:t xml:space="preserve">specialist primarily in nineteenth-century literature and textual and visual studies, Professor Wright’s distinction was recognised by the French Government: she was made a Chevalier de </w:t>
      </w:r>
      <w:proofErr w:type="spellStart"/>
      <w:r w:rsidR="00D77414">
        <w:rPr>
          <w:rFonts w:ascii="Times New Roman" w:hAnsi="Times New Roman" w:cs="Times New Roman"/>
        </w:rPr>
        <w:t>l’ordre</w:t>
      </w:r>
      <w:proofErr w:type="spellEnd"/>
      <w:r w:rsidR="00D77414">
        <w:rPr>
          <w:rFonts w:ascii="Times New Roman" w:hAnsi="Times New Roman" w:cs="Times New Roman"/>
        </w:rPr>
        <w:t xml:space="preserve"> national du </w:t>
      </w:r>
      <w:proofErr w:type="spellStart"/>
      <w:r w:rsidR="00D77414">
        <w:rPr>
          <w:rFonts w:ascii="Times New Roman" w:hAnsi="Times New Roman" w:cs="Times New Roman"/>
        </w:rPr>
        <w:t>mérite</w:t>
      </w:r>
      <w:proofErr w:type="spellEnd"/>
      <w:r w:rsidR="00D77414">
        <w:rPr>
          <w:rFonts w:ascii="Times New Roman" w:hAnsi="Times New Roman" w:cs="Times New Roman"/>
        </w:rPr>
        <w:t xml:space="preserve"> </w:t>
      </w:r>
      <w:r w:rsidR="00A811A3">
        <w:rPr>
          <w:rFonts w:ascii="Times New Roman" w:hAnsi="Times New Roman" w:cs="Times New Roman"/>
        </w:rPr>
        <w:t xml:space="preserve">in </w:t>
      </w:r>
      <w:r w:rsidR="00D77414">
        <w:rPr>
          <w:rFonts w:ascii="Times New Roman" w:hAnsi="Times New Roman" w:cs="Times New Roman"/>
        </w:rPr>
        <w:t xml:space="preserve">1975 and </w:t>
      </w:r>
      <w:r w:rsidR="008C4FAE">
        <w:rPr>
          <w:rFonts w:ascii="Times New Roman" w:hAnsi="Times New Roman" w:cs="Times New Roman"/>
        </w:rPr>
        <w:t xml:space="preserve">a </w:t>
      </w:r>
      <w:r w:rsidR="00D77414">
        <w:rPr>
          <w:rFonts w:ascii="Times New Roman" w:hAnsi="Times New Roman" w:cs="Times New Roman"/>
        </w:rPr>
        <w:t xml:space="preserve">Chevalier de la </w:t>
      </w:r>
      <w:proofErr w:type="spellStart"/>
      <w:r w:rsidR="00D77414">
        <w:rPr>
          <w:rFonts w:ascii="Times New Roman" w:hAnsi="Times New Roman" w:cs="Times New Roman"/>
        </w:rPr>
        <w:t>légion</w:t>
      </w:r>
      <w:proofErr w:type="spellEnd"/>
      <w:r w:rsidR="00D77414">
        <w:rPr>
          <w:rFonts w:ascii="Times New Roman" w:hAnsi="Times New Roman" w:cs="Times New Roman"/>
        </w:rPr>
        <w:t xml:space="preserve"> </w:t>
      </w:r>
      <w:proofErr w:type="spellStart"/>
      <w:r w:rsidR="00D77414">
        <w:rPr>
          <w:rFonts w:ascii="Times New Roman" w:hAnsi="Times New Roman" w:cs="Times New Roman"/>
        </w:rPr>
        <w:t>d’honneur</w:t>
      </w:r>
      <w:proofErr w:type="spellEnd"/>
      <w:r w:rsidR="00D77414">
        <w:rPr>
          <w:rFonts w:ascii="Times New Roman" w:hAnsi="Times New Roman" w:cs="Times New Roman"/>
        </w:rPr>
        <w:t xml:space="preserve"> in 2019. </w:t>
      </w:r>
      <w:r w:rsidR="008C4FAE">
        <w:rPr>
          <w:rFonts w:ascii="Times New Roman" w:hAnsi="Times New Roman" w:cs="Times New Roman"/>
        </w:rPr>
        <w:t xml:space="preserve">A </w:t>
      </w:r>
      <w:r w:rsidR="00D77414">
        <w:rPr>
          <w:rFonts w:ascii="Times New Roman" w:hAnsi="Times New Roman" w:cs="Times New Roman"/>
        </w:rPr>
        <w:t xml:space="preserve">renowned expert on painter, </w:t>
      </w:r>
      <w:proofErr w:type="gramStart"/>
      <w:r w:rsidR="00D77414">
        <w:rPr>
          <w:rFonts w:ascii="Times New Roman" w:hAnsi="Times New Roman" w:cs="Times New Roman"/>
        </w:rPr>
        <w:t>writer</w:t>
      </w:r>
      <w:proofErr w:type="gramEnd"/>
      <w:r w:rsidR="00D77414">
        <w:rPr>
          <w:rFonts w:ascii="Times New Roman" w:hAnsi="Times New Roman" w:cs="Times New Roman"/>
        </w:rPr>
        <w:t xml:space="preserve"> and art critic Eugène </w:t>
      </w:r>
      <w:proofErr w:type="spellStart"/>
      <w:r w:rsidR="00D77414">
        <w:rPr>
          <w:rFonts w:ascii="Times New Roman" w:hAnsi="Times New Roman" w:cs="Times New Roman"/>
        </w:rPr>
        <w:t>Fromentin</w:t>
      </w:r>
      <w:proofErr w:type="spellEnd"/>
      <w:r w:rsidR="008C4FAE">
        <w:rPr>
          <w:rFonts w:ascii="Times New Roman" w:hAnsi="Times New Roman" w:cs="Times New Roman"/>
        </w:rPr>
        <w:t xml:space="preserve">, Professor Wright’s interests extended </w:t>
      </w:r>
      <w:r w:rsidR="00A6010E">
        <w:rPr>
          <w:rFonts w:ascii="Times New Roman" w:hAnsi="Times New Roman" w:cs="Times New Roman"/>
        </w:rPr>
        <w:t xml:space="preserve">beyond literature to art and music. </w:t>
      </w:r>
      <w:r w:rsidR="00A811A3">
        <w:rPr>
          <w:rFonts w:ascii="Times New Roman" w:hAnsi="Times New Roman" w:cs="Times New Roman"/>
        </w:rPr>
        <w:t xml:space="preserve">The </w:t>
      </w:r>
      <w:r w:rsidR="00A811A3" w:rsidRPr="00EF240D">
        <w:rPr>
          <w:rFonts w:ascii="Times New Roman" w:hAnsi="Times New Roman" w:cs="Times New Roman"/>
          <w:i/>
          <w:iCs/>
        </w:rPr>
        <w:t>Barbara Wright Prize</w:t>
      </w:r>
      <w:r w:rsidR="00A811A3">
        <w:rPr>
          <w:rFonts w:ascii="Times New Roman" w:hAnsi="Times New Roman" w:cs="Times New Roman"/>
        </w:rPr>
        <w:t>, awarded annually to the Senior Sophister in the French Department who obtains the highest result (and not less than a First) in French literature</w:t>
      </w:r>
      <w:r w:rsidR="00104A6D">
        <w:rPr>
          <w:rFonts w:ascii="Times New Roman" w:hAnsi="Times New Roman" w:cs="Times New Roman"/>
        </w:rPr>
        <w:t>,</w:t>
      </w:r>
      <w:r w:rsidR="00A811A3">
        <w:rPr>
          <w:rFonts w:ascii="Times New Roman" w:hAnsi="Times New Roman" w:cs="Times New Roman"/>
        </w:rPr>
        <w:t xml:space="preserve"> is an inspiring and enduring testimony to her scholarly rigour. For further details see </w:t>
      </w:r>
      <w:r w:rsidR="00F93529">
        <w:rPr>
          <w:rFonts w:ascii="Times New Roman" w:hAnsi="Times New Roman" w:cs="Times New Roman"/>
        </w:rPr>
        <w:t xml:space="preserve"> </w:t>
      </w:r>
      <w:hyperlink r:id="rId5" w:history="1">
        <w:r w:rsidR="002B2661" w:rsidRPr="00510B3D">
          <w:rPr>
            <w:rStyle w:val="Hyperlink"/>
            <w:rFonts w:ascii="Times New Roman" w:hAnsi="Times New Roman" w:cs="Times New Roman"/>
          </w:rPr>
          <w:t>https://www.irishtimes.com/life-and-style/people/barbara-wright-obituary-acclaimed-scholar-who-broke-trinity-glass-ceiling-1.4142965</w:t>
        </w:r>
      </w:hyperlink>
    </w:p>
    <w:p w14:paraId="3698ADBA" w14:textId="77777777" w:rsidR="002B2661" w:rsidRPr="00051E63" w:rsidRDefault="002B2661" w:rsidP="00F93529">
      <w:pPr>
        <w:jc w:val="both"/>
        <w:rPr>
          <w:rFonts w:ascii="Times New Roman" w:hAnsi="Times New Roman" w:cs="Times New Roman"/>
        </w:rPr>
      </w:pPr>
    </w:p>
    <w:p w14:paraId="192BA262" w14:textId="77777777" w:rsidR="00437BFD" w:rsidRPr="00051E63" w:rsidRDefault="00437BFD" w:rsidP="00F93529">
      <w:pPr>
        <w:jc w:val="both"/>
        <w:rPr>
          <w:rFonts w:ascii="Times New Roman" w:hAnsi="Times New Roman" w:cs="Times New Roman"/>
        </w:rPr>
      </w:pPr>
    </w:p>
    <w:p w14:paraId="785C7074" w14:textId="7712F9CC" w:rsidR="006F0E80" w:rsidRDefault="00F93529" w:rsidP="00F935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inaugural lecture will be delivered by </w:t>
      </w:r>
      <w:r w:rsidRPr="00AE0347">
        <w:rPr>
          <w:rFonts w:ascii="Times New Roman" w:hAnsi="Times New Roman" w:cs="Times New Roman"/>
          <w:b/>
          <w:bCs/>
        </w:rPr>
        <w:t xml:space="preserve">Professor </w:t>
      </w:r>
      <w:r w:rsidRPr="00AE0347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  <w:lang w:eastAsia="en-GB"/>
        </w:rPr>
        <w:t>Eric Robertson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,</w:t>
      </w:r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 Professor of Modern French Literary and Visual Cultures at Royal Holloway, University of London.  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His lecture, </w:t>
      </w:r>
      <w:r w:rsidR="006F0E80" w:rsidRPr="00AC634B">
        <w:rPr>
          <w:rFonts w:ascii="Times New Roman" w:hAnsi="Times New Roman" w:cs="Times New Roman"/>
        </w:rPr>
        <w:t xml:space="preserve">Blaise </w:t>
      </w:r>
      <w:proofErr w:type="gramStart"/>
      <w:r w:rsidR="006F0E80" w:rsidRPr="00AC634B">
        <w:rPr>
          <w:rFonts w:ascii="Times New Roman" w:hAnsi="Times New Roman" w:cs="Times New Roman"/>
        </w:rPr>
        <w:t>Cendrars</w:t>
      </w:r>
      <w:proofErr w:type="gramEnd"/>
      <w:r w:rsidR="006F0E80" w:rsidRPr="00AC634B">
        <w:rPr>
          <w:rFonts w:ascii="Times New Roman" w:hAnsi="Times New Roman" w:cs="Times New Roman"/>
        </w:rPr>
        <w:t xml:space="preserve"> and his Artists</w:t>
      </w:r>
      <w:r>
        <w:rPr>
          <w:rFonts w:ascii="Times New Roman" w:hAnsi="Times New Roman" w:cs="Times New Roman"/>
        </w:rPr>
        <w:t xml:space="preserve">, is </w:t>
      </w:r>
      <w:r w:rsidR="002B266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fitting tribute to Professor Wright’s work on textual and visual studies.</w:t>
      </w:r>
    </w:p>
    <w:p w14:paraId="33FDF9C4" w14:textId="73D9E807" w:rsidR="00AC634B" w:rsidRDefault="00AC634B" w:rsidP="00F93529">
      <w:pPr>
        <w:jc w:val="both"/>
        <w:rPr>
          <w:rFonts w:ascii="Times New Roman" w:hAnsi="Times New Roman" w:cs="Times New Roman"/>
        </w:rPr>
      </w:pPr>
    </w:p>
    <w:p w14:paraId="09A745B0" w14:textId="567D160D" w:rsidR="00437BFD" w:rsidRPr="00F93529" w:rsidRDefault="00437BFD" w:rsidP="00F93529">
      <w:pPr>
        <w:jc w:val="both"/>
        <w:rPr>
          <w:rFonts w:ascii="Times New Roman" w:hAnsi="Times New Roman" w:cs="Times New Roman"/>
          <w:b/>
          <w:bCs/>
        </w:rPr>
      </w:pPr>
      <w:r w:rsidRPr="00F93529">
        <w:rPr>
          <w:rFonts w:ascii="Times New Roman" w:hAnsi="Times New Roman" w:cs="Times New Roman"/>
          <w:b/>
          <w:bCs/>
        </w:rPr>
        <w:t>Résumé:</w:t>
      </w:r>
    </w:p>
    <w:p w14:paraId="0D52FBF1" w14:textId="70F8E673" w:rsidR="006F0E80" w:rsidRPr="00FB70C8" w:rsidRDefault="006F0E80" w:rsidP="00F93529">
      <w:pPr>
        <w:jc w:val="both"/>
        <w:rPr>
          <w:rFonts w:ascii="Times New Roman" w:hAnsi="Times New Roman" w:cs="Times New Roman"/>
        </w:rPr>
      </w:pPr>
      <w:r w:rsidRPr="00FB70C8">
        <w:rPr>
          <w:rFonts w:ascii="Times New Roman" w:hAnsi="Times New Roman" w:cs="Times New Roman"/>
          <w:color w:val="000000" w:themeColor="text1"/>
        </w:rPr>
        <w:t xml:space="preserve">The visual arts </w:t>
      </w:r>
      <w:r w:rsidR="00704057">
        <w:rPr>
          <w:rFonts w:ascii="Times New Roman" w:hAnsi="Times New Roman" w:cs="Times New Roman"/>
          <w:color w:val="000000" w:themeColor="text1"/>
        </w:rPr>
        <w:t>influenc</w:t>
      </w:r>
      <w:r w:rsidRPr="00FB70C8">
        <w:rPr>
          <w:rFonts w:ascii="Times New Roman" w:hAnsi="Times New Roman" w:cs="Times New Roman"/>
          <w:color w:val="000000" w:themeColor="text1"/>
        </w:rPr>
        <w:t xml:space="preserve">ed the writings of Blaise Cendrars </w:t>
      </w:r>
      <w:r>
        <w:rPr>
          <w:rFonts w:ascii="Times New Roman" w:hAnsi="Times New Roman" w:cs="Times New Roman"/>
          <w:color w:val="000000" w:themeColor="text1"/>
        </w:rPr>
        <w:t>for a half-century after</w:t>
      </w:r>
      <w:r w:rsidRPr="00FB70C8">
        <w:rPr>
          <w:rFonts w:ascii="Times New Roman" w:hAnsi="Times New Roman" w:cs="Times New Roman"/>
          <w:color w:val="000000" w:themeColor="text1"/>
        </w:rPr>
        <w:t xml:space="preserve"> he first joined the avant-garde scene in Paris </w:t>
      </w:r>
      <w:r>
        <w:rPr>
          <w:rFonts w:ascii="Times New Roman" w:hAnsi="Times New Roman" w:cs="Times New Roman"/>
          <w:color w:val="000000" w:themeColor="text1"/>
        </w:rPr>
        <w:t>in 1912</w:t>
      </w:r>
      <w:r w:rsidRPr="00FB70C8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As h</w:t>
      </w:r>
      <w:r w:rsidRPr="00FB70C8">
        <w:rPr>
          <w:rFonts w:ascii="Times New Roman" w:hAnsi="Times New Roman" w:cs="Times New Roman"/>
          <w:color w:val="000000" w:themeColor="text1"/>
        </w:rPr>
        <w:t xml:space="preserve">e later remarked, </w:t>
      </w:r>
      <w:r w:rsidRPr="00FB70C8">
        <w:rPr>
          <w:rFonts w:ascii="Times New Roman" w:hAnsi="Times New Roman" w:cs="Times New Roman"/>
        </w:rPr>
        <w:t xml:space="preserve">‘A </w:t>
      </w:r>
      <w:proofErr w:type="spellStart"/>
      <w:r w:rsidRPr="00FB70C8">
        <w:rPr>
          <w:rFonts w:ascii="Times New Roman" w:hAnsi="Times New Roman" w:cs="Times New Roman"/>
        </w:rPr>
        <w:t>cette</w:t>
      </w:r>
      <w:proofErr w:type="spellEnd"/>
      <w:r w:rsidRPr="00FB70C8">
        <w:rPr>
          <w:rFonts w:ascii="Times New Roman" w:hAnsi="Times New Roman" w:cs="Times New Roman"/>
        </w:rPr>
        <w:t xml:space="preserve"> époque, les </w:t>
      </w:r>
      <w:proofErr w:type="spellStart"/>
      <w:r w:rsidRPr="00FB70C8">
        <w:rPr>
          <w:rFonts w:ascii="Times New Roman" w:hAnsi="Times New Roman" w:cs="Times New Roman"/>
        </w:rPr>
        <w:t>peintres</w:t>
      </w:r>
      <w:proofErr w:type="spellEnd"/>
      <w:r w:rsidRPr="00FB70C8">
        <w:rPr>
          <w:rFonts w:ascii="Times New Roman" w:hAnsi="Times New Roman" w:cs="Times New Roman"/>
        </w:rPr>
        <w:t xml:space="preserve"> et les </w:t>
      </w:r>
      <w:proofErr w:type="spellStart"/>
      <w:r w:rsidRPr="00FB70C8">
        <w:rPr>
          <w:rFonts w:ascii="Times New Roman" w:hAnsi="Times New Roman" w:cs="Times New Roman"/>
        </w:rPr>
        <w:t>écrivains</w:t>
      </w:r>
      <w:proofErr w:type="spellEnd"/>
      <w:r w:rsidRPr="00FB70C8">
        <w:rPr>
          <w:rFonts w:ascii="Times New Roman" w:hAnsi="Times New Roman" w:cs="Times New Roman"/>
        </w:rPr>
        <w:t xml:space="preserve">, </w:t>
      </w:r>
      <w:proofErr w:type="spellStart"/>
      <w:r w:rsidRPr="00FB70C8">
        <w:rPr>
          <w:rFonts w:ascii="Times New Roman" w:hAnsi="Times New Roman" w:cs="Times New Roman"/>
        </w:rPr>
        <w:t>c’était</w:t>
      </w:r>
      <w:proofErr w:type="spellEnd"/>
      <w:r w:rsidRPr="00FB70C8">
        <w:rPr>
          <w:rFonts w:ascii="Times New Roman" w:hAnsi="Times New Roman" w:cs="Times New Roman"/>
        </w:rPr>
        <w:t xml:space="preserve"> </w:t>
      </w:r>
      <w:proofErr w:type="spellStart"/>
      <w:r w:rsidRPr="00FB70C8">
        <w:rPr>
          <w:rFonts w:ascii="Times New Roman" w:hAnsi="Times New Roman" w:cs="Times New Roman"/>
        </w:rPr>
        <w:t>pareil</w:t>
      </w:r>
      <w:proofErr w:type="spellEnd"/>
      <w:r w:rsidRPr="00FB70C8">
        <w:rPr>
          <w:rFonts w:ascii="Times New Roman" w:hAnsi="Times New Roman" w:cs="Times New Roman"/>
        </w:rPr>
        <w:t xml:space="preserve">. On </w:t>
      </w:r>
      <w:proofErr w:type="spellStart"/>
      <w:r w:rsidRPr="00FB70C8">
        <w:rPr>
          <w:rFonts w:ascii="Times New Roman" w:hAnsi="Times New Roman" w:cs="Times New Roman"/>
        </w:rPr>
        <w:t>vivait</w:t>
      </w:r>
      <w:proofErr w:type="spellEnd"/>
      <w:r w:rsidRPr="00FB70C8">
        <w:rPr>
          <w:rFonts w:ascii="Times New Roman" w:hAnsi="Times New Roman" w:cs="Times New Roman"/>
        </w:rPr>
        <w:t xml:space="preserve"> </w:t>
      </w:r>
      <w:proofErr w:type="spellStart"/>
      <w:r w:rsidRPr="00201342">
        <w:rPr>
          <w:rFonts w:ascii="Times New Roman" w:hAnsi="Times New Roman" w:cs="Times New Roman"/>
        </w:rPr>
        <w:t>mélangés</w:t>
      </w:r>
      <w:proofErr w:type="spellEnd"/>
      <w:r w:rsidRPr="00201342">
        <w:rPr>
          <w:rFonts w:ascii="Times New Roman" w:hAnsi="Times New Roman" w:cs="Times New Roman"/>
        </w:rPr>
        <w:t xml:space="preserve"> avec </w:t>
      </w:r>
      <w:proofErr w:type="spellStart"/>
      <w:r w:rsidRPr="00201342">
        <w:rPr>
          <w:rFonts w:ascii="Times New Roman" w:hAnsi="Times New Roman" w:cs="Times New Roman"/>
        </w:rPr>
        <w:t>probablement</w:t>
      </w:r>
      <w:proofErr w:type="spellEnd"/>
      <w:r w:rsidRPr="00201342">
        <w:rPr>
          <w:rFonts w:ascii="Times New Roman" w:hAnsi="Times New Roman" w:cs="Times New Roman"/>
        </w:rPr>
        <w:t xml:space="preserve"> les </w:t>
      </w:r>
      <w:proofErr w:type="spellStart"/>
      <w:r w:rsidRPr="00201342">
        <w:rPr>
          <w:rFonts w:ascii="Times New Roman" w:hAnsi="Times New Roman" w:cs="Times New Roman"/>
        </w:rPr>
        <w:t>mêmes</w:t>
      </w:r>
      <w:proofErr w:type="spellEnd"/>
      <w:r w:rsidRPr="00201342">
        <w:rPr>
          <w:rFonts w:ascii="Times New Roman" w:hAnsi="Times New Roman" w:cs="Times New Roman"/>
        </w:rPr>
        <w:t xml:space="preserve"> </w:t>
      </w:r>
      <w:proofErr w:type="spellStart"/>
      <w:r w:rsidRPr="00201342">
        <w:rPr>
          <w:rFonts w:ascii="Times New Roman" w:hAnsi="Times New Roman" w:cs="Times New Roman"/>
        </w:rPr>
        <w:t>soucis</w:t>
      </w:r>
      <w:proofErr w:type="spellEnd"/>
      <w:r w:rsidRPr="00201342">
        <w:rPr>
          <w:rFonts w:ascii="Times New Roman" w:hAnsi="Times New Roman" w:cs="Times New Roman"/>
        </w:rPr>
        <w:t xml:space="preserve">; on </w:t>
      </w:r>
      <w:proofErr w:type="spellStart"/>
      <w:r w:rsidRPr="00201342">
        <w:rPr>
          <w:rFonts w:ascii="Times New Roman" w:hAnsi="Times New Roman" w:cs="Times New Roman"/>
        </w:rPr>
        <w:t>peut</w:t>
      </w:r>
      <w:proofErr w:type="spellEnd"/>
      <w:r w:rsidRPr="00201342">
        <w:rPr>
          <w:rFonts w:ascii="Times New Roman" w:hAnsi="Times New Roman" w:cs="Times New Roman"/>
        </w:rPr>
        <w:t xml:space="preserve"> </w:t>
      </w:r>
      <w:proofErr w:type="spellStart"/>
      <w:r w:rsidRPr="00201342">
        <w:rPr>
          <w:rFonts w:ascii="Times New Roman" w:hAnsi="Times New Roman" w:cs="Times New Roman"/>
        </w:rPr>
        <w:t>même</w:t>
      </w:r>
      <w:proofErr w:type="spellEnd"/>
      <w:r w:rsidRPr="00201342">
        <w:rPr>
          <w:rFonts w:ascii="Times New Roman" w:hAnsi="Times New Roman" w:cs="Times New Roman"/>
        </w:rPr>
        <w:t xml:space="preserve"> dire que </w:t>
      </w:r>
      <w:proofErr w:type="spellStart"/>
      <w:r w:rsidRPr="00201342">
        <w:rPr>
          <w:rFonts w:ascii="Times New Roman" w:hAnsi="Times New Roman" w:cs="Times New Roman"/>
        </w:rPr>
        <w:t>chaque</w:t>
      </w:r>
      <w:proofErr w:type="spellEnd"/>
      <w:r w:rsidRPr="00201342">
        <w:rPr>
          <w:rFonts w:ascii="Times New Roman" w:hAnsi="Times New Roman" w:cs="Times New Roman"/>
        </w:rPr>
        <w:t xml:space="preserve"> </w:t>
      </w:r>
      <w:proofErr w:type="spellStart"/>
      <w:r w:rsidRPr="00201342">
        <w:rPr>
          <w:rFonts w:ascii="Times New Roman" w:hAnsi="Times New Roman" w:cs="Times New Roman"/>
        </w:rPr>
        <w:t>écrivain</w:t>
      </w:r>
      <w:proofErr w:type="spellEnd"/>
      <w:r w:rsidRPr="00201342">
        <w:rPr>
          <w:rFonts w:ascii="Times New Roman" w:hAnsi="Times New Roman" w:cs="Times New Roman"/>
        </w:rPr>
        <w:t xml:space="preserve"> </w:t>
      </w:r>
      <w:proofErr w:type="spellStart"/>
      <w:r w:rsidRPr="00201342">
        <w:rPr>
          <w:rFonts w:ascii="Times New Roman" w:hAnsi="Times New Roman" w:cs="Times New Roman"/>
        </w:rPr>
        <w:t>avait</w:t>
      </w:r>
      <w:proofErr w:type="spellEnd"/>
      <w:r w:rsidRPr="00201342">
        <w:rPr>
          <w:rFonts w:ascii="Times New Roman" w:hAnsi="Times New Roman" w:cs="Times New Roman"/>
        </w:rPr>
        <w:t xml:space="preserve"> son </w:t>
      </w:r>
      <w:proofErr w:type="spellStart"/>
      <w:r w:rsidRPr="00201342">
        <w:rPr>
          <w:rFonts w:ascii="Times New Roman" w:hAnsi="Times New Roman" w:cs="Times New Roman"/>
        </w:rPr>
        <w:t>peintre</w:t>
      </w:r>
      <w:proofErr w:type="spellEnd"/>
      <w:r w:rsidRPr="00201342">
        <w:rPr>
          <w:rFonts w:ascii="Times New Roman" w:hAnsi="Times New Roman" w:cs="Times New Roman"/>
        </w:rPr>
        <w:t>.’ (</w:t>
      </w:r>
      <w:r>
        <w:rPr>
          <w:rFonts w:ascii="Times New Roman" w:hAnsi="Times New Roman" w:cs="Times New Roman"/>
        </w:rPr>
        <w:t>‘</w:t>
      </w:r>
      <w:r w:rsidRPr="00201342">
        <w:rPr>
          <w:rFonts w:ascii="Times New Roman" w:hAnsi="Times New Roman" w:cs="Times New Roman"/>
          <w:color w:val="000000" w:themeColor="text1"/>
        </w:rPr>
        <w:t xml:space="preserve">At that time, painters and writers were one </w:t>
      </w:r>
      <w:r w:rsidRPr="00201342">
        <w:rPr>
          <w:rFonts w:ascii="Times New Roman" w:hAnsi="Times New Roman" w:cs="Times New Roman"/>
          <w:color w:val="000000" w:themeColor="text1"/>
        </w:rPr>
        <w:lastRenderedPageBreak/>
        <w:t>and the same. We lived with one another and probably shared the same concerns; you might even say that every writer had his painter</w:t>
      </w:r>
      <w:r w:rsidR="00AC634B">
        <w:rPr>
          <w:rFonts w:ascii="Times New Roman" w:hAnsi="Times New Roman" w:cs="Times New Roman"/>
          <w:color w:val="000000" w:themeColor="text1"/>
        </w:rPr>
        <w:t>.</w:t>
      </w:r>
      <w:r w:rsidRPr="00201342">
        <w:rPr>
          <w:rFonts w:ascii="Times New Roman" w:hAnsi="Times New Roman" w:cs="Times New Roman"/>
          <w:color w:val="000000" w:themeColor="text1"/>
        </w:rPr>
        <w:t>’</w:t>
      </w:r>
      <w:r w:rsidRPr="0020134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B70C8">
        <w:rPr>
          <w:rFonts w:ascii="Times New Roman" w:hAnsi="Times New Roman" w:cs="Times New Roman"/>
        </w:rPr>
        <w:t>Cendrars’s</w:t>
      </w:r>
      <w:proofErr w:type="spellEnd"/>
      <w:r w:rsidRPr="00FB70C8">
        <w:rPr>
          <w:rFonts w:ascii="Times New Roman" w:hAnsi="Times New Roman" w:cs="Times New Roman"/>
        </w:rPr>
        <w:t xml:space="preserve"> collaborations </w:t>
      </w:r>
      <w:r w:rsidR="00611757">
        <w:rPr>
          <w:rFonts w:ascii="Times New Roman" w:hAnsi="Times New Roman" w:cs="Times New Roman"/>
        </w:rPr>
        <w:t xml:space="preserve">with Sonia Delaunay, Fernand Léger and others </w:t>
      </w:r>
      <w:r w:rsidRPr="00FB70C8">
        <w:rPr>
          <w:rFonts w:ascii="Times New Roman" w:hAnsi="Times New Roman" w:cs="Times New Roman"/>
        </w:rPr>
        <w:t xml:space="preserve">rank amongst </w:t>
      </w:r>
      <w:r w:rsidR="00852379">
        <w:rPr>
          <w:rFonts w:ascii="Times New Roman" w:hAnsi="Times New Roman" w:cs="Times New Roman"/>
        </w:rPr>
        <w:t>his</w:t>
      </w:r>
      <w:r w:rsidRPr="00FB70C8">
        <w:rPr>
          <w:rFonts w:ascii="Times New Roman" w:hAnsi="Times New Roman" w:cs="Times New Roman"/>
        </w:rPr>
        <w:t xml:space="preserve"> most innovative and distinctive </w:t>
      </w:r>
      <w:r w:rsidR="00AC2824">
        <w:rPr>
          <w:rFonts w:ascii="Times New Roman" w:hAnsi="Times New Roman" w:cs="Times New Roman"/>
        </w:rPr>
        <w:t>c</w:t>
      </w:r>
      <w:r w:rsidR="00B006DF">
        <w:rPr>
          <w:rFonts w:ascii="Times New Roman" w:hAnsi="Times New Roman" w:cs="Times New Roman"/>
        </w:rPr>
        <w:t>re</w:t>
      </w:r>
      <w:r w:rsidR="00AC2824">
        <w:rPr>
          <w:rFonts w:ascii="Times New Roman" w:hAnsi="Times New Roman" w:cs="Times New Roman"/>
        </w:rPr>
        <w:t>ation</w:t>
      </w:r>
      <w:r w:rsidRPr="00FB70C8">
        <w:rPr>
          <w:rFonts w:ascii="Times New Roman" w:hAnsi="Times New Roman" w:cs="Times New Roman"/>
        </w:rPr>
        <w:t>s. Rather than con</w:t>
      </w:r>
      <w:r>
        <w:rPr>
          <w:rFonts w:ascii="Times New Roman" w:hAnsi="Times New Roman" w:cs="Times New Roman"/>
        </w:rPr>
        <w:t>ventionally</w:t>
      </w:r>
      <w:r w:rsidRPr="00FB70C8">
        <w:rPr>
          <w:rFonts w:ascii="Times New Roman" w:hAnsi="Times New Roman" w:cs="Times New Roman"/>
        </w:rPr>
        <w:t xml:space="preserve"> illustrated books</w:t>
      </w:r>
      <w:r>
        <w:rPr>
          <w:rFonts w:ascii="Times New Roman" w:hAnsi="Times New Roman" w:cs="Times New Roman"/>
        </w:rPr>
        <w:t>, the</w:t>
      </w:r>
      <w:r w:rsidR="00611757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are ‘</w:t>
      </w:r>
      <w:proofErr w:type="spellStart"/>
      <w:r>
        <w:rPr>
          <w:rFonts w:ascii="Times New Roman" w:hAnsi="Times New Roman" w:cs="Times New Roman"/>
        </w:rPr>
        <w:t>iconotexts</w:t>
      </w:r>
      <w:proofErr w:type="spellEnd"/>
      <w:r>
        <w:rPr>
          <w:rFonts w:ascii="Times New Roman" w:hAnsi="Times New Roman" w:cs="Times New Roman"/>
        </w:rPr>
        <w:t xml:space="preserve">’ that </w:t>
      </w:r>
      <w:r w:rsidRPr="00FB70C8">
        <w:rPr>
          <w:rFonts w:ascii="Times New Roman" w:hAnsi="Times New Roman" w:cs="Times New Roman"/>
        </w:rPr>
        <w:t xml:space="preserve">employ the text and images as </w:t>
      </w:r>
      <w:r>
        <w:rPr>
          <w:rFonts w:ascii="Times New Roman" w:hAnsi="Times New Roman" w:cs="Times New Roman"/>
        </w:rPr>
        <w:t>interrelated element</w:t>
      </w:r>
      <w:r w:rsidRPr="00FB70C8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cohabiting in the same</w:t>
      </w:r>
      <w:r w:rsidRPr="00FB70C8">
        <w:rPr>
          <w:rFonts w:ascii="Times New Roman" w:hAnsi="Times New Roman" w:cs="Times New Roman"/>
        </w:rPr>
        <w:t xml:space="preserve"> discursive space</w:t>
      </w:r>
      <w:r>
        <w:rPr>
          <w:rFonts w:ascii="Times New Roman" w:hAnsi="Times New Roman" w:cs="Times New Roman"/>
        </w:rPr>
        <w:t>. Employing techniques of collage</w:t>
      </w:r>
      <w:r w:rsidR="002E04D4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montage, they import tropes from painting, photography and cinema as literary practices while treating words as a visual medium</w:t>
      </w:r>
      <w:r w:rsidRPr="00FB70C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By </w:t>
      </w:r>
      <w:r w:rsidRPr="00FB70C8">
        <w:rPr>
          <w:rFonts w:ascii="Times New Roman" w:hAnsi="Times New Roman" w:cs="Times New Roman"/>
        </w:rPr>
        <w:t>analys</w:t>
      </w:r>
      <w:r>
        <w:rPr>
          <w:rFonts w:ascii="Times New Roman" w:hAnsi="Times New Roman" w:cs="Times New Roman"/>
        </w:rPr>
        <w:t>ing</w:t>
      </w:r>
      <w:r w:rsidRPr="00FB70C8">
        <w:rPr>
          <w:rFonts w:ascii="Times New Roman" w:hAnsi="Times New Roman" w:cs="Times New Roman"/>
        </w:rPr>
        <w:t xml:space="preserve"> some </w:t>
      </w:r>
      <w:r>
        <w:rPr>
          <w:rFonts w:ascii="Times New Roman" w:hAnsi="Times New Roman" w:cs="Times New Roman"/>
        </w:rPr>
        <w:t>key</w:t>
      </w:r>
      <w:r w:rsidRPr="00FB70C8">
        <w:rPr>
          <w:rFonts w:ascii="Times New Roman" w:hAnsi="Times New Roman" w:cs="Times New Roman"/>
        </w:rPr>
        <w:t xml:space="preserve"> examples</w:t>
      </w:r>
      <w:r>
        <w:rPr>
          <w:rFonts w:ascii="Times New Roman" w:hAnsi="Times New Roman" w:cs="Times New Roman"/>
        </w:rPr>
        <w:t>, thi</w:t>
      </w:r>
      <w:r w:rsidRPr="00FB70C8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illustrated talk</w:t>
      </w:r>
      <w:r w:rsidRPr="00FB70C8">
        <w:rPr>
          <w:rFonts w:ascii="Times New Roman" w:hAnsi="Times New Roman" w:cs="Times New Roman"/>
        </w:rPr>
        <w:t xml:space="preserve"> will </w:t>
      </w:r>
      <w:r w:rsidR="00777AFF">
        <w:rPr>
          <w:rFonts w:ascii="Times New Roman" w:hAnsi="Times New Roman" w:cs="Times New Roman"/>
        </w:rPr>
        <w:t>explore</w:t>
      </w:r>
      <w:r>
        <w:rPr>
          <w:rFonts w:ascii="Times New Roman" w:hAnsi="Times New Roman" w:cs="Times New Roman"/>
        </w:rPr>
        <w:t xml:space="preserve"> </w:t>
      </w:r>
      <w:r w:rsidR="00852379">
        <w:rPr>
          <w:rFonts w:ascii="Times New Roman" w:hAnsi="Times New Roman" w:cs="Times New Roman"/>
        </w:rPr>
        <w:t xml:space="preserve">some of </w:t>
      </w:r>
      <w:r>
        <w:rPr>
          <w:rFonts w:ascii="Times New Roman" w:hAnsi="Times New Roman" w:cs="Times New Roman"/>
        </w:rPr>
        <w:t xml:space="preserve">the </w:t>
      </w:r>
      <w:r w:rsidR="00852379">
        <w:rPr>
          <w:rFonts w:ascii="Times New Roman" w:hAnsi="Times New Roman" w:cs="Times New Roman"/>
        </w:rPr>
        <w:t xml:space="preserve">most significant </w:t>
      </w:r>
      <w:r>
        <w:rPr>
          <w:rFonts w:ascii="Times New Roman" w:hAnsi="Times New Roman" w:cs="Times New Roman"/>
        </w:rPr>
        <w:t>ways in which the visual arts</w:t>
      </w:r>
      <w:r w:rsidRPr="00FB70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shaped </w:t>
      </w:r>
      <w:proofErr w:type="spellStart"/>
      <w:r>
        <w:rPr>
          <w:rFonts w:ascii="Times New Roman" w:hAnsi="Times New Roman" w:cs="Times New Roman"/>
        </w:rPr>
        <w:t>Cendrars’s</w:t>
      </w:r>
      <w:proofErr w:type="spellEnd"/>
      <w:r>
        <w:rPr>
          <w:rFonts w:ascii="Times New Roman" w:hAnsi="Times New Roman" w:cs="Times New Roman"/>
        </w:rPr>
        <w:t xml:space="preserve"> oeuvre</w:t>
      </w:r>
      <w:r w:rsidRPr="00FB70C8">
        <w:rPr>
          <w:rFonts w:ascii="Times New Roman" w:hAnsi="Times New Roman" w:cs="Times New Roman"/>
        </w:rPr>
        <w:t>.</w:t>
      </w:r>
    </w:p>
    <w:p w14:paraId="3C033EA9" w14:textId="6387AAB1" w:rsidR="006F0E80" w:rsidRDefault="006F0E80" w:rsidP="00F93529">
      <w:pPr>
        <w:jc w:val="both"/>
      </w:pPr>
    </w:p>
    <w:p w14:paraId="53597CE0" w14:textId="163CBFDA" w:rsidR="006F0E80" w:rsidRPr="00F93529" w:rsidRDefault="006F0E80" w:rsidP="00F93529">
      <w:pPr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F93529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en-GB"/>
        </w:rPr>
        <w:t>About the speaker:</w:t>
      </w:r>
    </w:p>
    <w:p w14:paraId="677C69CD" w14:textId="1A4A526E" w:rsidR="006F0E80" w:rsidRPr="006F0E80" w:rsidRDefault="006F0E80" w:rsidP="00F93529">
      <w:pPr>
        <w:jc w:val="both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bookmarkStart w:id="0" w:name="_Hlk69143721"/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Eric Robertson is Professor of Modern French Literary and Visual Cultures at Royal Holloway, University of London.  </w:t>
      </w:r>
      <w:r w:rsidR="00AC634B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He </w:t>
      </w:r>
      <w:bookmarkEnd w:id="0"/>
      <w:r w:rsidR="00AC634B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has written widely on the French and European avant-garde and on bilingual writers. </w:t>
      </w:r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He is the author of </w:t>
      </w:r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 xml:space="preserve">Writing Between the Lines: René Schickele, </w:t>
      </w:r>
      <w:proofErr w:type="spellStart"/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Citoyen</w:t>
      </w:r>
      <w:proofErr w:type="spellEnd"/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 xml:space="preserve"> </w:t>
      </w:r>
      <w:proofErr w:type="spellStart"/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français</w:t>
      </w:r>
      <w:proofErr w:type="spellEnd"/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, </w:t>
      </w:r>
      <w:proofErr w:type="spellStart"/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deutscher</w:t>
      </w:r>
      <w:proofErr w:type="spellEnd"/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 xml:space="preserve"> Dichter</w:t>
      </w:r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 (1995), </w:t>
      </w:r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Arp: Painter, Poet, Sculptor</w:t>
      </w:r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 (2006; winner of the 2007 R.H. Gapper Book Prize), </w:t>
      </w:r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Arp: the Poetry of Forms</w:t>
      </w:r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 (2017) and </w:t>
      </w:r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Blaise Cendrars: the Invention of Life</w:t>
      </w:r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 (forthcoming 2021). He has co-edited </w:t>
      </w:r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 xml:space="preserve">Yvan and Claire </w:t>
      </w:r>
      <w:proofErr w:type="spellStart"/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Goll</w:t>
      </w:r>
      <w:proofErr w:type="spellEnd"/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: Texts and Contexts</w:t>
      </w:r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 (1997, with Robert </w:t>
      </w:r>
      <w:proofErr w:type="spellStart"/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Vilain</w:t>
      </w:r>
      <w:proofErr w:type="spellEnd"/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), </w:t>
      </w:r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 xml:space="preserve">Robert </w:t>
      </w:r>
      <w:proofErr w:type="spellStart"/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Desnos</w:t>
      </w:r>
      <w:proofErr w:type="spellEnd"/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: Surrealism in the Twenty-First Century</w:t>
      </w:r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 (2006, with Marie-Claire Barnet and Nigel Saint), </w:t>
      </w:r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Dada and Beyond Vol. 1: Dada Discourses</w:t>
      </w:r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 and </w:t>
      </w:r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Dada and Beyond vol. 2: Dada and its Legacies</w:t>
      </w:r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 (2011 and 2012, with </w:t>
      </w:r>
      <w:proofErr w:type="spellStart"/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Elza</w:t>
      </w:r>
      <w:proofErr w:type="spellEnd"/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 </w:t>
      </w:r>
      <w:proofErr w:type="spellStart"/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Adamowicz</w:t>
      </w:r>
      <w:proofErr w:type="spellEnd"/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). He has written extensively </w:t>
      </w:r>
      <w:r w:rsidR="006F483A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 xml:space="preserve">on modern and contemporary art </w:t>
      </w:r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for international museums and galleries, and with Frances Guy he co-curated the international touring exhibition </w:t>
      </w:r>
      <w:r w:rsidRPr="006F0E8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en-GB"/>
        </w:rPr>
        <w:t>Arp: The Poetry of Forms</w:t>
      </w:r>
      <w:r w:rsidRPr="006F0E8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en-GB"/>
        </w:rPr>
        <w:t> (Kröller-Müller Museum and Turner Contemporary, 2017-18). </w:t>
      </w:r>
    </w:p>
    <w:p w14:paraId="66AC2536" w14:textId="315CD12C" w:rsidR="006F0E80" w:rsidRDefault="006F0E80" w:rsidP="00F93529">
      <w:pPr>
        <w:jc w:val="both"/>
      </w:pPr>
    </w:p>
    <w:p w14:paraId="50D1407A" w14:textId="38091B5B" w:rsidR="00EF240D" w:rsidRPr="00EF240D" w:rsidRDefault="00EF240D" w:rsidP="00F93529">
      <w:pPr>
        <w:jc w:val="both"/>
        <w:rPr>
          <w:rFonts w:ascii="Times New Roman" w:hAnsi="Times New Roman" w:cs="Times New Roman"/>
          <w:b/>
          <w:bCs/>
        </w:rPr>
      </w:pPr>
      <w:r w:rsidRPr="00EF240D">
        <w:rPr>
          <w:rFonts w:ascii="Times New Roman" w:hAnsi="Times New Roman" w:cs="Times New Roman"/>
          <w:b/>
          <w:bCs/>
        </w:rPr>
        <w:t>Organiser:</w:t>
      </w:r>
    </w:p>
    <w:p w14:paraId="506B3472" w14:textId="1985048A" w:rsidR="00EF240D" w:rsidRPr="00EF240D" w:rsidRDefault="00EF240D" w:rsidP="00F93529">
      <w:pPr>
        <w:jc w:val="both"/>
        <w:rPr>
          <w:rFonts w:ascii="Times New Roman" w:hAnsi="Times New Roman" w:cs="Times New Roman"/>
        </w:rPr>
      </w:pPr>
      <w:r w:rsidRPr="00EF240D">
        <w:rPr>
          <w:rFonts w:ascii="Times New Roman" w:hAnsi="Times New Roman" w:cs="Times New Roman"/>
        </w:rPr>
        <w:t>Dr Sa</w:t>
      </w:r>
      <w:r>
        <w:rPr>
          <w:rFonts w:ascii="Times New Roman" w:hAnsi="Times New Roman" w:cs="Times New Roman"/>
        </w:rPr>
        <w:t>r</w:t>
      </w:r>
      <w:r w:rsidRPr="00EF240D">
        <w:rPr>
          <w:rFonts w:ascii="Times New Roman" w:hAnsi="Times New Roman" w:cs="Times New Roman"/>
        </w:rPr>
        <w:t xml:space="preserve">ah Alyn Stacey, FTCD, Académie de </w:t>
      </w:r>
      <w:proofErr w:type="spellStart"/>
      <w:r w:rsidRPr="00EF240D">
        <w:rPr>
          <w:rFonts w:ascii="Times New Roman" w:hAnsi="Times New Roman" w:cs="Times New Roman"/>
        </w:rPr>
        <w:t>Savoie</w:t>
      </w:r>
      <w:proofErr w:type="spellEnd"/>
      <w:r w:rsidRPr="00EF240D">
        <w:rPr>
          <w:rFonts w:ascii="Times New Roman" w:hAnsi="Times New Roman" w:cs="Times New Roman"/>
        </w:rPr>
        <w:t xml:space="preserve">, Chevalier de </w:t>
      </w:r>
      <w:proofErr w:type="spellStart"/>
      <w:r w:rsidRPr="00EF240D">
        <w:rPr>
          <w:rFonts w:ascii="Times New Roman" w:hAnsi="Times New Roman" w:cs="Times New Roman"/>
        </w:rPr>
        <w:t>l’ordre</w:t>
      </w:r>
      <w:proofErr w:type="spellEnd"/>
      <w:r w:rsidRPr="00EF240D">
        <w:rPr>
          <w:rFonts w:ascii="Times New Roman" w:hAnsi="Times New Roman" w:cs="Times New Roman"/>
        </w:rPr>
        <w:t xml:space="preserve"> national du </w:t>
      </w:r>
      <w:proofErr w:type="spellStart"/>
      <w:r w:rsidRPr="00EF240D">
        <w:rPr>
          <w:rFonts w:ascii="Times New Roman" w:hAnsi="Times New Roman" w:cs="Times New Roman"/>
        </w:rPr>
        <w:t>mérite</w:t>
      </w:r>
      <w:proofErr w:type="spellEnd"/>
    </w:p>
    <w:p w14:paraId="52B8B43D" w14:textId="752592D8" w:rsidR="00EF240D" w:rsidRPr="00EF240D" w:rsidRDefault="00EF240D" w:rsidP="00F93529">
      <w:pPr>
        <w:jc w:val="both"/>
        <w:rPr>
          <w:rFonts w:ascii="Times New Roman" w:hAnsi="Times New Roman" w:cs="Times New Roman"/>
        </w:rPr>
      </w:pPr>
      <w:r w:rsidRPr="00EF240D">
        <w:rPr>
          <w:rFonts w:ascii="Times New Roman" w:hAnsi="Times New Roman" w:cs="Times New Roman"/>
        </w:rPr>
        <w:t>French Department</w:t>
      </w:r>
    </w:p>
    <w:p w14:paraId="3D7F5005" w14:textId="51358F47" w:rsidR="00EF240D" w:rsidRPr="00EF240D" w:rsidRDefault="00EF240D" w:rsidP="00F93529">
      <w:pPr>
        <w:jc w:val="both"/>
        <w:rPr>
          <w:rFonts w:ascii="Times New Roman" w:hAnsi="Times New Roman" w:cs="Times New Roman"/>
        </w:rPr>
      </w:pPr>
      <w:r w:rsidRPr="00EF240D">
        <w:rPr>
          <w:rFonts w:ascii="Times New Roman" w:hAnsi="Times New Roman" w:cs="Times New Roman"/>
        </w:rPr>
        <w:t>Trinity College Dublin</w:t>
      </w:r>
    </w:p>
    <w:p w14:paraId="0EC67787" w14:textId="0BB89DD2" w:rsidR="00EF240D" w:rsidRDefault="00EF240D" w:rsidP="00F93529">
      <w:pPr>
        <w:jc w:val="both"/>
        <w:rPr>
          <w:rFonts w:ascii="Times New Roman" w:hAnsi="Times New Roman" w:cs="Times New Roman"/>
        </w:rPr>
      </w:pPr>
      <w:r w:rsidRPr="00EF240D">
        <w:rPr>
          <w:rFonts w:ascii="Times New Roman" w:hAnsi="Times New Roman" w:cs="Times New Roman"/>
          <w:b/>
          <w:bCs/>
        </w:rPr>
        <w:t>E-mail:</w:t>
      </w:r>
      <w:r w:rsidRPr="00EF240D">
        <w:rPr>
          <w:rFonts w:ascii="Times New Roman" w:hAnsi="Times New Roman" w:cs="Times New Roman"/>
        </w:rPr>
        <w:t xml:space="preserve"> </w:t>
      </w:r>
      <w:hyperlink r:id="rId6" w:history="1">
        <w:r w:rsidRPr="00510B3D">
          <w:rPr>
            <w:rStyle w:val="Hyperlink"/>
            <w:rFonts w:ascii="Times New Roman" w:hAnsi="Times New Roman" w:cs="Times New Roman"/>
          </w:rPr>
          <w:t>salynsta@tcd.ie</w:t>
        </w:r>
      </w:hyperlink>
    </w:p>
    <w:p w14:paraId="091AB216" w14:textId="77777777" w:rsidR="00AE0347" w:rsidRDefault="00AE0347" w:rsidP="00F93529">
      <w:pPr>
        <w:jc w:val="both"/>
        <w:rPr>
          <w:rFonts w:ascii="Times New Roman" w:hAnsi="Times New Roman" w:cs="Times New Roman"/>
        </w:rPr>
      </w:pPr>
    </w:p>
    <w:p w14:paraId="04CB36A9" w14:textId="4DAD4EE9" w:rsidR="00EF240D" w:rsidRPr="00AE0347" w:rsidRDefault="00AE0347" w:rsidP="00F93529">
      <w:pPr>
        <w:jc w:val="both"/>
        <w:rPr>
          <w:rFonts w:ascii="Times New Roman" w:hAnsi="Times New Roman" w:cs="Times New Roman"/>
          <w:b/>
          <w:bCs/>
        </w:rPr>
      </w:pPr>
      <w:r w:rsidRPr="00AE0347">
        <w:rPr>
          <w:rFonts w:ascii="Times New Roman" w:hAnsi="Times New Roman" w:cs="Times New Roman"/>
          <w:b/>
          <w:bCs/>
        </w:rPr>
        <w:t>RSVP to Sarah Alyn Stacey by 27 April 2021</w:t>
      </w:r>
    </w:p>
    <w:p w14:paraId="769BAF9F" w14:textId="77777777" w:rsidR="00AE0347" w:rsidRPr="00AE0347" w:rsidRDefault="00AE0347" w:rsidP="006C117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53BB322" w14:textId="602E9875" w:rsidR="006C1174" w:rsidRDefault="00EF240D" w:rsidP="006C1174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F240D">
        <w:rPr>
          <w:rFonts w:ascii="Times New Roman" w:hAnsi="Times New Roman" w:cs="Times New Roman"/>
          <w:b/>
          <w:bCs/>
          <w:sz w:val="36"/>
          <w:szCs w:val="36"/>
        </w:rPr>
        <w:t>Zoom link</w:t>
      </w:r>
    </w:p>
    <w:p w14:paraId="56BF19C3" w14:textId="610984E2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S</w:t>
      </w:r>
      <w:bookmarkStart w:id="1" w:name="WinZmBookmark_z2089F"/>
      <w:r w:rsidRPr="006C1174">
        <w:rPr>
          <w:rFonts w:ascii="Times New Roman" w:hAnsi="Times New Roman" w:cs="Times New Roman"/>
        </w:rPr>
        <w:t>arah Alyn Stacey is inviting you to a scheduled Zoom meeting.</w:t>
      </w:r>
    </w:p>
    <w:p w14:paraId="7C4C35E9" w14:textId="77777777" w:rsidR="006C1174" w:rsidRPr="006C1174" w:rsidRDefault="006C1174" w:rsidP="006C1174">
      <w:pPr>
        <w:rPr>
          <w:rFonts w:ascii="Times New Roman" w:hAnsi="Times New Roman" w:cs="Times New Roman"/>
        </w:rPr>
      </w:pPr>
    </w:p>
    <w:p w14:paraId="12BD3750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Join Zoom Meeting</w:t>
      </w:r>
    </w:p>
    <w:p w14:paraId="7FFFC1B7" w14:textId="5EA3B035" w:rsidR="006C1174" w:rsidRDefault="008E1C61" w:rsidP="006C1174">
      <w:pPr>
        <w:rPr>
          <w:rFonts w:ascii="Times New Roman" w:hAnsi="Times New Roman" w:cs="Times New Roman"/>
        </w:rPr>
      </w:pPr>
      <w:hyperlink r:id="rId7" w:history="1">
        <w:r w:rsidR="003C0308" w:rsidRPr="009B1C09">
          <w:rPr>
            <w:rStyle w:val="Hyperlink"/>
            <w:rFonts w:ascii="Times New Roman" w:hAnsi="Times New Roman" w:cs="Times New Roman"/>
          </w:rPr>
          <w:t>https://tcd-ie.zoom.us/j/93639417809?pwd=ay9mcjVNUzFMdS8vNFlOeUREc1c5QT09</w:t>
        </w:r>
      </w:hyperlink>
    </w:p>
    <w:p w14:paraId="1B92F902" w14:textId="77777777" w:rsidR="003C0308" w:rsidRDefault="003C0308" w:rsidP="006C1174">
      <w:pPr>
        <w:rPr>
          <w:rFonts w:ascii="Times New Roman" w:hAnsi="Times New Roman" w:cs="Times New Roman"/>
        </w:rPr>
      </w:pPr>
    </w:p>
    <w:p w14:paraId="46978E03" w14:textId="32F27C30" w:rsid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Meeting ID: 936 3941 7809</w:t>
      </w:r>
    </w:p>
    <w:p w14:paraId="3F2FE10E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Passcode: 930559</w:t>
      </w:r>
    </w:p>
    <w:p w14:paraId="2AD9B95E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One tap mobile</w:t>
      </w:r>
    </w:p>
    <w:p w14:paraId="7DA91879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+</w:t>
      </w:r>
      <w:proofErr w:type="gramStart"/>
      <w:r w:rsidRPr="006C1174">
        <w:rPr>
          <w:rFonts w:ascii="Times New Roman" w:hAnsi="Times New Roman" w:cs="Times New Roman"/>
        </w:rPr>
        <w:t>441314601196,,</w:t>
      </w:r>
      <w:proofErr w:type="gramEnd"/>
      <w:r w:rsidRPr="006C1174">
        <w:rPr>
          <w:rFonts w:ascii="Times New Roman" w:hAnsi="Times New Roman" w:cs="Times New Roman"/>
        </w:rPr>
        <w:t>93639417809#,,,,*930559# United Kingdom</w:t>
      </w:r>
    </w:p>
    <w:p w14:paraId="5B1CC52E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+</w:t>
      </w:r>
      <w:proofErr w:type="gramStart"/>
      <w:r w:rsidRPr="006C1174">
        <w:rPr>
          <w:rFonts w:ascii="Times New Roman" w:hAnsi="Times New Roman" w:cs="Times New Roman"/>
        </w:rPr>
        <w:t>442034815237,,</w:t>
      </w:r>
      <w:proofErr w:type="gramEnd"/>
      <w:r w:rsidRPr="006C1174">
        <w:rPr>
          <w:rFonts w:ascii="Times New Roman" w:hAnsi="Times New Roman" w:cs="Times New Roman"/>
        </w:rPr>
        <w:t>93639417809#,,,,*930559# United Kingdom</w:t>
      </w:r>
    </w:p>
    <w:p w14:paraId="79C54CD9" w14:textId="77777777" w:rsidR="006C1174" w:rsidRPr="006C1174" w:rsidRDefault="006C1174" w:rsidP="006C1174">
      <w:pPr>
        <w:rPr>
          <w:rFonts w:ascii="Times New Roman" w:hAnsi="Times New Roman" w:cs="Times New Roman"/>
        </w:rPr>
      </w:pPr>
    </w:p>
    <w:p w14:paraId="21222A8D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Dial by your location</w:t>
      </w:r>
    </w:p>
    <w:p w14:paraId="36C737AB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 xml:space="preserve">        +44 131 460 1196 United Kingdom</w:t>
      </w:r>
    </w:p>
    <w:p w14:paraId="13AF69CD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 xml:space="preserve">        +44 203 481 5237 United Kingdom</w:t>
      </w:r>
    </w:p>
    <w:p w14:paraId="4B7A864F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 xml:space="preserve">        +44 203 481 5240 United Kingdom</w:t>
      </w:r>
    </w:p>
    <w:p w14:paraId="367F5E50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 xml:space="preserve">        +44 203 901 7895 United Kingdom</w:t>
      </w:r>
    </w:p>
    <w:p w14:paraId="4F520631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lastRenderedPageBreak/>
        <w:t xml:space="preserve">        +44 208 080 6591 United Kingdom</w:t>
      </w:r>
    </w:p>
    <w:p w14:paraId="18C46B8E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 xml:space="preserve">        +44 208 080 6592 United Kingdom</w:t>
      </w:r>
    </w:p>
    <w:p w14:paraId="425EF3B0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 xml:space="preserve">        +44 330 088 5830 United Kingdom</w:t>
      </w:r>
    </w:p>
    <w:p w14:paraId="4FB77D41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 xml:space="preserve">        +1 301 715 8592 US (Washington DC)</w:t>
      </w:r>
    </w:p>
    <w:p w14:paraId="4D4D0A0B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 xml:space="preserve">        +1 312 626 6799 US (Chicago)</w:t>
      </w:r>
    </w:p>
    <w:p w14:paraId="1F872343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 xml:space="preserve">        +1 346 248 7799 US (Houston)</w:t>
      </w:r>
    </w:p>
    <w:p w14:paraId="1E607DF6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 xml:space="preserve">        +1 646 558 8656 US (New York)</w:t>
      </w:r>
    </w:p>
    <w:p w14:paraId="76CCF7D1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 xml:space="preserve">        +1 669 900 9128 US (San Jose)</w:t>
      </w:r>
    </w:p>
    <w:p w14:paraId="304C08A2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 xml:space="preserve">        +1 253 215 8782 US (Tacoma)</w:t>
      </w:r>
    </w:p>
    <w:p w14:paraId="6FF4047E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Meeting ID: 936 3941 7809</w:t>
      </w:r>
    </w:p>
    <w:p w14:paraId="7F5D4736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Passcode: 930559</w:t>
      </w:r>
    </w:p>
    <w:p w14:paraId="3881E31F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Find your local number: https://tcd-ie.zoom.us/u/acUlAIRdX6</w:t>
      </w:r>
    </w:p>
    <w:p w14:paraId="69F2E384" w14:textId="77777777" w:rsidR="006C1174" w:rsidRPr="006C1174" w:rsidRDefault="006C1174" w:rsidP="006C1174">
      <w:pPr>
        <w:rPr>
          <w:rFonts w:ascii="Times New Roman" w:hAnsi="Times New Roman" w:cs="Times New Roman"/>
        </w:rPr>
      </w:pPr>
    </w:p>
    <w:p w14:paraId="260F3531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Join by SIP</w:t>
      </w:r>
    </w:p>
    <w:p w14:paraId="30786468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93639417809@zoomcrc.com</w:t>
      </w:r>
    </w:p>
    <w:p w14:paraId="15B0A7D3" w14:textId="77777777" w:rsidR="006C1174" w:rsidRPr="006C1174" w:rsidRDefault="006C1174" w:rsidP="006C1174">
      <w:pPr>
        <w:rPr>
          <w:rFonts w:ascii="Times New Roman" w:hAnsi="Times New Roman" w:cs="Times New Roman"/>
        </w:rPr>
      </w:pPr>
    </w:p>
    <w:p w14:paraId="35230C6A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Join by H.323</w:t>
      </w:r>
    </w:p>
    <w:p w14:paraId="1CA01248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162.255.37.11 (US West)</w:t>
      </w:r>
    </w:p>
    <w:p w14:paraId="43EA0A7B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162.255.36.11 (US East)</w:t>
      </w:r>
    </w:p>
    <w:p w14:paraId="04A0DE9D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115.114.131.7 (India Mumbai)</w:t>
      </w:r>
    </w:p>
    <w:p w14:paraId="2A88DCEA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115.114.115.7 (India Hyderabad)</w:t>
      </w:r>
    </w:p>
    <w:p w14:paraId="5F8FD978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213.19.144.110 (Amsterdam Netherlands)</w:t>
      </w:r>
    </w:p>
    <w:p w14:paraId="2C96AFFB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213.244.140.110 (Germany)</w:t>
      </w:r>
    </w:p>
    <w:p w14:paraId="2BE9EC6D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103.122.166.55 (Australia Sydney)</w:t>
      </w:r>
    </w:p>
    <w:p w14:paraId="481FECEF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103.122.167.55 (Australia Melbourne)</w:t>
      </w:r>
    </w:p>
    <w:p w14:paraId="0BD176C7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149.137.40.110 (Singapore)</w:t>
      </w:r>
    </w:p>
    <w:p w14:paraId="7DC65D9F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64.211.144.160 (Brazil)</w:t>
      </w:r>
    </w:p>
    <w:p w14:paraId="3E0298D8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69.174.57.160 (Canada Toronto)</w:t>
      </w:r>
    </w:p>
    <w:p w14:paraId="04AE6885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65.39.152.160 (Canada Vancouver)</w:t>
      </w:r>
    </w:p>
    <w:p w14:paraId="31EC65D2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207.226.132.110 (Japan Tokyo)</w:t>
      </w:r>
    </w:p>
    <w:p w14:paraId="550B0945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149.137.24.110 (Japan Osaka)</w:t>
      </w:r>
    </w:p>
    <w:p w14:paraId="236F900F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Meeting ID: 936 3941 7809</w:t>
      </w:r>
    </w:p>
    <w:p w14:paraId="09F649D2" w14:textId="77777777" w:rsidR="006C1174" w:rsidRPr="006C1174" w:rsidRDefault="006C1174" w:rsidP="006C1174">
      <w:pPr>
        <w:rPr>
          <w:rFonts w:ascii="Times New Roman" w:hAnsi="Times New Roman" w:cs="Times New Roman"/>
        </w:rPr>
      </w:pPr>
      <w:r w:rsidRPr="006C1174">
        <w:rPr>
          <w:rFonts w:ascii="Times New Roman" w:hAnsi="Times New Roman" w:cs="Times New Roman"/>
        </w:rPr>
        <w:t>Passcode: 930559</w:t>
      </w:r>
      <w:bookmarkStart w:id="2" w:name="WinZmBookmarkEnd"/>
      <w:bookmarkEnd w:id="1"/>
      <w:bookmarkEnd w:id="2"/>
    </w:p>
    <w:p w14:paraId="487AC3DF" w14:textId="77777777" w:rsidR="006C1174" w:rsidRPr="006C1174" w:rsidRDefault="006C1174" w:rsidP="006C1174">
      <w:pPr>
        <w:rPr>
          <w:rFonts w:ascii="Times New Roman" w:hAnsi="Times New Roman" w:cs="Times New Roman"/>
        </w:rPr>
      </w:pPr>
    </w:p>
    <w:p w14:paraId="2996EA58" w14:textId="28B91FE6" w:rsidR="00EF240D" w:rsidRPr="006C1174" w:rsidRDefault="00EF240D" w:rsidP="00F93529">
      <w:pPr>
        <w:jc w:val="both"/>
        <w:rPr>
          <w:rFonts w:ascii="Times New Roman" w:hAnsi="Times New Roman" w:cs="Times New Roman"/>
          <w:b/>
          <w:bCs/>
        </w:rPr>
      </w:pPr>
    </w:p>
    <w:p w14:paraId="1D9FA89F" w14:textId="77777777" w:rsidR="006C1174" w:rsidRPr="006C1174" w:rsidRDefault="006C1174" w:rsidP="00F93529">
      <w:pPr>
        <w:jc w:val="both"/>
        <w:rPr>
          <w:rFonts w:ascii="Times New Roman" w:hAnsi="Times New Roman" w:cs="Times New Roman"/>
          <w:b/>
          <w:bCs/>
        </w:rPr>
      </w:pPr>
    </w:p>
    <w:sectPr w:rsidR="006C1174" w:rsidRPr="006C1174" w:rsidSect="006E3D3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80"/>
    <w:rsid w:val="00051E63"/>
    <w:rsid w:val="00066423"/>
    <w:rsid w:val="000A2F48"/>
    <w:rsid w:val="00104A6D"/>
    <w:rsid w:val="00166E13"/>
    <w:rsid w:val="00263759"/>
    <w:rsid w:val="002B2661"/>
    <w:rsid w:val="002E04D4"/>
    <w:rsid w:val="003C0308"/>
    <w:rsid w:val="0041627B"/>
    <w:rsid w:val="00437BFD"/>
    <w:rsid w:val="004A0D52"/>
    <w:rsid w:val="004B12FE"/>
    <w:rsid w:val="00511C7A"/>
    <w:rsid w:val="00542780"/>
    <w:rsid w:val="00611757"/>
    <w:rsid w:val="006B3384"/>
    <w:rsid w:val="006C1174"/>
    <w:rsid w:val="006E3D30"/>
    <w:rsid w:val="006F0E80"/>
    <w:rsid w:val="006F483A"/>
    <w:rsid w:val="00704057"/>
    <w:rsid w:val="00777AFF"/>
    <w:rsid w:val="00852379"/>
    <w:rsid w:val="008C4FAE"/>
    <w:rsid w:val="008D79C6"/>
    <w:rsid w:val="008E1C61"/>
    <w:rsid w:val="00A24FEC"/>
    <w:rsid w:val="00A33B95"/>
    <w:rsid w:val="00A6010E"/>
    <w:rsid w:val="00A811A3"/>
    <w:rsid w:val="00AC2824"/>
    <w:rsid w:val="00AC634B"/>
    <w:rsid w:val="00AE0347"/>
    <w:rsid w:val="00AE34C6"/>
    <w:rsid w:val="00B006DF"/>
    <w:rsid w:val="00B7468A"/>
    <w:rsid w:val="00D77414"/>
    <w:rsid w:val="00DE77F8"/>
    <w:rsid w:val="00EF240D"/>
    <w:rsid w:val="00F1557A"/>
    <w:rsid w:val="00F326C0"/>
    <w:rsid w:val="00F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3CE9E"/>
  <w14:defaultImageDpi w14:val="32767"/>
  <w15:chartTrackingRefBased/>
  <w15:docId w15:val="{78CF38EC-67EF-684E-B03A-FCDA313D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0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rlu3z1qdr">
    <w:name w:val="markrlu3z1qdr"/>
    <w:basedOn w:val="DefaultParagraphFont"/>
    <w:rsid w:val="006F0E80"/>
  </w:style>
  <w:style w:type="character" w:styleId="Emphasis">
    <w:name w:val="Emphasis"/>
    <w:basedOn w:val="DefaultParagraphFont"/>
    <w:uiPriority w:val="20"/>
    <w:qFormat/>
    <w:rsid w:val="006F0E80"/>
    <w:rPr>
      <w:i/>
      <w:iCs/>
    </w:rPr>
  </w:style>
  <w:style w:type="character" w:styleId="Hyperlink">
    <w:name w:val="Hyperlink"/>
    <w:basedOn w:val="DefaultParagraphFont"/>
    <w:uiPriority w:val="99"/>
    <w:unhideWhenUsed/>
    <w:rsid w:val="006F0E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2B2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cd-ie.zoom.us/j/93639417809?pwd=ay9mcjVNUzFMdS8vNFlOeUREc1c5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ynsta@tcd.ie" TargetMode="External"/><Relationship Id="rId5" Type="http://schemas.openxmlformats.org/officeDocument/2006/relationships/hyperlink" Target="https://www.irishtimes.com/life-and-style/people/barbara-wright-obituary-acclaimed-scholar-who-broke-trinity-glass-ceiling-1.4142965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E</dc:creator>
  <cp:keywords/>
  <dc:description/>
  <cp:lastModifiedBy>Tracy Corbett</cp:lastModifiedBy>
  <cp:revision>2</cp:revision>
  <dcterms:created xsi:type="dcterms:W3CDTF">2023-01-11T16:38:00Z</dcterms:created>
  <dcterms:modified xsi:type="dcterms:W3CDTF">2023-01-11T16:38:00Z</dcterms:modified>
</cp:coreProperties>
</file>