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F8C72" w14:textId="1EEE4398" w:rsidR="004A1A06" w:rsidRDefault="004A1A06" w:rsidP="004A1A06">
      <w:pPr>
        <w:jc w:val="center"/>
        <w:rPr>
          <w:rFonts w:ascii="Times New Roman" w:hAnsi="Times New Roman" w:cs="Times New Roman"/>
          <w:b/>
          <w:bCs/>
        </w:rPr>
      </w:pPr>
      <w:r>
        <w:rPr>
          <w:b/>
          <w:noProof/>
        </w:rPr>
        <w:drawing>
          <wp:inline distT="0" distB="0" distL="0" distR="0" wp14:anchorId="02B9E9A1" wp14:editId="08B6CA03">
            <wp:extent cx="19145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a:noFill/>
                    </a:ln>
                  </pic:spPr>
                </pic:pic>
              </a:graphicData>
            </a:graphic>
          </wp:inline>
        </w:drawing>
      </w:r>
    </w:p>
    <w:p w14:paraId="784A7767" w14:textId="77777777" w:rsidR="004A1A06" w:rsidRDefault="004A1A06" w:rsidP="004A1A06">
      <w:pPr>
        <w:jc w:val="center"/>
        <w:rPr>
          <w:rFonts w:ascii="Times New Roman" w:hAnsi="Times New Roman" w:cs="Times New Roman"/>
          <w:b/>
          <w:bCs/>
          <w:sz w:val="36"/>
          <w:szCs w:val="36"/>
        </w:rPr>
      </w:pPr>
      <w:r>
        <w:rPr>
          <w:rFonts w:ascii="Times New Roman" w:hAnsi="Times New Roman" w:cs="Times New Roman"/>
          <w:b/>
          <w:bCs/>
          <w:sz w:val="36"/>
          <w:szCs w:val="36"/>
        </w:rPr>
        <w:t xml:space="preserve">THE SECOND ANNUAL </w:t>
      </w:r>
    </w:p>
    <w:p w14:paraId="630BBE82" w14:textId="77777777" w:rsidR="004A1A06" w:rsidRDefault="004A1A06" w:rsidP="004A1A06">
      <w:pPr>
        <w:jc w:val="center"/>
        <w:rPr>
          <w:rFonts w:ascii="Times New Roman" w:hAnsi="Times New Roman" w:cs="Times New Roman"/>
          <w:b/>
          <w:bCs/>
          <w:sz w:val="36"/>
          <w:szCs w:val="36"/>
        </w:rPr>
      </w:pPr>
      <w:r>
        <w:rPr>
          <w:rFonts w:ascii="Times New Roman" w:hAnsi="Times New Roman" w:cs="Times New Roman"/>
          <w:b/>
          <w:bCs/>
          <w:sz w:val="36"/>
          <w:szCs w:val="36"/>
        </w:rPr>
        <w:t xml:space="preserve">BARBARA WRIGHT </w:t>
      </w:r>
    </w:p>
    <w:p w14:paraId="7E80D80E" w14:textId="5BD3AFCA" w:rsidR="004A1A06" w:rsidRDefault="004A1A06" w:rsidP="004A1A06">
      <w:pPr>
        <w:jc w:val="center"/>
        <w:rPr>
          <w:rFonts w:ascii="Times New Roman" w:hAnsi="Times New Roman" w:cs="Times New Roman"/>
          <w:b/>
          <w:bCs/>
          <w:sz w:val="36"/>
          <w:szCs w:val="36"/>
        </w:rPr>
      </w:pPr>
      <w:r>
        <w:rPr>
          <w:rFonts w:ascii="Times New Roman" w:hAnsi="Times New Roman" w:cs="Times New Roman"/>
          <w:b/>
          <w:bCs/>
          <w:sz w:val="36"/>
          <w:szCs w:val="36"/>
        </w:rPr>
        <w:t>MEMORIAL LECTURE IN FRENCH LITERATURE</w:t>
      </w:r>
    </w:p>
    <w:p w14:paraId="2FED853A" w14:textId="77777777" w:rsidR="004A1A06" w:rsidRDefault="004A1A06" w:rsidP="004A1A06">
      <w:pPr>
        <w:jc w:val="center"/>
        <w:rPr>
          <w:rFonts w:ascii="Times New Roman" w:hAnsi="Times New Roman" w:cs="Times New Roman"/>
          <w:b/>
          <w:bCs/>
          <w:sz w:val="24"/>
          <w:szCs w:val="24"/>
        </w:rPr>
      </w:pPr>
      <w:r>
        <w:rPr>
          <w:rFonts w:ascii="Times New Roman" w:hAnsi="Times New Roman" w:cs="Times New Roman"/>
          <w:b/>
          <w:bCs/>
        </w:rPr>
        <w:t xml:space="preserve"> </w:t>
      </w:r>
    </w:p>
    <w:p w14:paraId="461CCA87" w14:textId="5498712B" w:rsidR="004A1A06" w:rsidRDefault="004A1A06" w:rsidP="004A1A06">
      <w:pPr>
        <w:jc w:val="center"/>
        <w:rPr>
          <w:rFonts w:ascii="Times New Roman" w:hAnsi="Times New Roman" w:cs="Times New Roman"/>
          <w:b/>
          <w:bCs/>
          <w:sz w:val="32"/>
          <w:szCs w:val="32"/>
        </w:rPr>
      </w:pPr>
      <w:r>
        <w:rPr>
          <w:rFonts w:ascii="Times New Roman" w:hAnsi="Times New Roman" w:cs="Times New Roman"/>
          <w:b/>
          <w:bCs/>
          <w:sz w:val="32"/>
          <w:szCs w:val="32"/>
        </w:rPr>
        <w:t>WEDNESDAY 27 APRIL 2022 at 1 p.m.</w:t>
      </w:r>
    </w:p>
    <w:p w14:paraId="6840C203" w14:textId="1E5059AC" w:rsidR="004A1A06" w:rsidRDefault="004A1A06" w:rsidP="004A1A06">
      <w:pPr>
        <w:jc w:val="center"/>
        <w:rPr>
          <w:rFonts w:ascii="Times New Roman" w:hAnsi="Times New Roman" w:cs="Times New Roman"/>
          <w:b/>
          <w:bCs/>
          <w:sz w:val="32"/>
          <w:szCs w:val="32"/>
        </w:rPr>
      </w:pPr>
      <w:r>
        <w:rPr>
          <w:rFonts w:ascii="Times New Roman" w:hAnsi="Times New Roman" w:cs="Times New Roman"/>
          <w:b/>
          <w:bCs/>
          <w:sz w:val="32"/>
          <w:szCs w:val="32"/>
        </w:rPr>
        <w:t>TRINITY LONG ROOM HUB</w:t>
      </w:r>
    </w:p>
    <w:p w14:paraId="60DF452E" w14:textId="39A13FC1" w:rsidR="004A1A06" w:rsidRPr="00412B0E" w:rsidRDefault="004A1A06" w:rsidP="004A1A06">
      <w:pPr>
        <w:jc w:val="center"/>
        <w:rPr>
          <w:rFonts w:ascii="Times New Roman" w:eastAsia="Times New Roman" w:hAnsi="Times New Roman" w:cs="Times New Roman"/>
          <w:color w:val="000000"/>
          <w:sz w:val="32"/>
          <w:szCs w:val="32"/>
          <w:bdr w:val="none" w:sz="0" w:space="0" w:color="auto" w:frame="1"/>
          <w:shd w:val="clear" w:color="auto" w:fill="FFFFFF"/>
          <w:lang w:eastAsia="en-GB"/>
        </w:rPr>
      </w:pPr>
      <w:r w:rsidRPr="00412B0E">
        <w:rPr>
          <w:rFonts w:ascii="Times New Roman" w:hAnsi="Times New Roman" w:cs="Times New Roman"/>
          <w:sz w:val="32"/>
          <w:szCs w:val="32"/>
        </w:rPr>
        <w:t>Professor Peter Read (</w:t>
      </w:r>
      <w:r w:rsidRPr="00412B0E">
        <w:rPr>
          <w:rFonts w:ascii="Times New Roman" w:eastAsia="Times New Roman" w:hAnsi="Times New Roman" w:cs="Times New Roman"/>
          <w:color w:val="000000"/>
          <w:sz w:val="32"/>
          <w:szCs w:val="32"/>
          <w:bdr w:val="none" w:sz="0" w:space="0" w:color="auto" w:frame="1"/>
          <w:shd w:val="clear" w:color="auto" w:fill="FFFFFF"/>
          <w:lang w:eastAsia="en-GB"/>
        </w:rPr>
        <w:t xml:space="preserve">Professor of </w:t>
      </w:r>
      <w:r w:rsidR="00412B0E" w:rsidRPr="00412B0E">
        <w:rPr>
          <w:rFonts w:ascii="Times New Roman" w:eastAsia="Times New Roman" w:hAnsi="Times New Roman" w:cs="Times New Roman"/>
          <w:color w:val="000000"/>
          <w:sz w:val="32"/>
          <w:szCs w:val="32"/>
          <w:bdr w:val="none" w:sz="0" w:space="0" w:color="auto" w:frame="1"/>
          <w:shd w:val="clear" w:color="auto" w:fill="FFFFFF"/>
          <w:lang w:eastAsia="en-GB"/>
        </w:rPr>
        <w:t>Modern French Literature and Visual Arts,</w:t>
      </w:r>
      <w:r w:rsidRPr="00412B0E">
        <w:rPr>
          <w:rFonts w:ascii="Times New Roman" w:eastAsia="Times New Roman" w:hAnsi="Times New Roman" w:cs="Times New Roman"/>
          <w:color w:val="000000"/>
          <w:sz w:val="32"/>
          <w:szCs w:val="32"/>
          <w:bdr w:val="none" w:sz="0" w:space="0" w:color="auto" w:frame="1"/>
          <w:shd w:val="clear" w:color="auto" w:fill="FFFFFF"/>
          <w:lang w:eastAsia="en-GB"/>
        </w:rPr>
        <w:t xml:space="preserve"> University of Kent)</w:t>
      </w:r>
    </w:p>
    <w:p w14:paraId="423B6950" w14:textId="1676B5AE" w:rsidR="004A1A06" w:rsidRDefault="004A1A06" w:rsidP="004A1A06">
      <w:pPr>
        <w:jc w:val="center"/>
        <w:rPr>
          <w:rFonts w:ascii="Times New Roman" w:eastAsia="Times New Roman" w:hAnsi="Times New Roman" w:cs="Times New Roman"/>
          <w:color w:val="000000"/>
          <w:sz w:val="32"/>
          <w:szCs w:val="32"/>
          <w:bdr w:val="none" w:sz="0" w:space="0" w:color="auto" w:frame="1"/>
          <w:shd w:val="clear" w:color="auto" w:fill="FFFFFF"/>
          <w:lang w:eastAsia="en-GB"/>
        </w:rPr>
      </w:pPr>
      <w:r>
        <w:rPr>
          <w:rFonts w:ascii="Times New Roman" w:eastAsia="Times New Roman" w:hAnsi="Times New Roman" w:cs="Times New Roman"/>
          <w:color w:val="000000"/>
          <w:sz w:val="32"/>
          <w:szCs w:val="32"/>
          <w:bdr w:val="none" w:sz="0" w:space="0" w:color="auto" w:frame="1"/>
          <w:shd w:val="clear" w:color="auto" w:fill="FFFFFF"/>
          <w:lang w:eastAsia="en-GB"/>
        </w:rPr>
        <w:t xml:space="preserve">will </w:t>
      </w:r>
      <w:r w:rsidR="00412B0E">
        <w:rPr>
          <w:rFonts w:ascii="Times New Roman" w:eastAsia="Times New Roman" w:hAnsi="Times New Roman" w:cs="Times New Roman"/>
          <w:color w:val="000000"/>
          <w:sz w:val="32"/>
          <w:szCs w:val="32"/>
          <w:bdr w:val="none" w:sz="0" w:space="0" w:color="auto" w:frame="1"/>
          <w:shd w:val="clear" w:color="auto" w:fill="FFFFFF"/>
          <w:lang w:eastAsia="en-GB"/>
        </w:rPr>
        <w:t>speak</w:t>
      </w:r>
      <w:r>
        <w:rPr>
          <w:rFonts w:ascii="Times New Roman" w:eastAsia="Times New Roman" w:hAnsi="Times New Roman" w:cs="Times New Roman"/>
          <w:color w:val="000000"/>
          <w:sz w:val="32"/>
          <w:szCs w:val="32"/>
          <w:bdr w:val="none" w:sz="0" w:space="0" w:color="auto" w:frame="1"/>
          <w:shd w:val="clear" w:color="auto" w:fill="FFFFFF"/>
          <w:lang w:eastAsia="en-GB"/>
        </w:rPr>
        <w:t xml:space="preserve"> on</w:t>
      </w:r>
    </w:p>
    <w:p w14:paraId="6182CE18" w14:textId="3DD7F243" w:rsidR="004A1A06" w:rsidRPr="004A1A06" w:rsidRDefault="004A1A06" w:rsidP="004A1A06">
      <w:pPr>
        <w:jc w:val="center"/>
        <w:rPr>
          <w:rStyle w:val="DefaultFontHxMailStyle"/>
          <w:b/>
          <w:bCs/>
          <w:sz w:val="24"/>
          <w:szCs w:val="24"/>
          <w:lang w:val="en-GB"/>
        </w:rPr>
      </w:pPr>
      <w:r w:rsidRPr="004A1A06">
        <w:rPr>
          <w:rStyle w:val="DefaultFontHxMailStyle"/>
          <w:b/>
          <w:bCs/>
          <w:sz w:val="28"/>
          <w:szCs w:val="28"/>
          <w:lang w:val="en-GB"/>
        </w:rPr>
        <w:t>Visual Poetry in Scotland and France: Ian Hamilton Finlay, Poussin and Apollinaire</w:t>
      </w:r>
    </w:p>
    <w:p w14:paraId="12D558B3" w14:textId="77777777" w:rsidR="004A1A06" w:rsidRDefault="004A1A06" w:rsidP="004A1A06">
      <w:pPr>
        <w:jc w:val="center"/>
      </w:pPr>
      <w:r>
        <w:rPr>
          <w:noProof/>
        </w:rPr>
        <w:drawing>
          <wp:inline distT="0" distB="0" distL="0" distR="0" wp14:anchorId="7381F6BD" wp14:editId="5BE39BBB">
            <wp:extent cx="3988435" cy="2949568"/>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98457" cy="2956980"/>
                    </a:xfrm>
                    <a:prstGeom prst="rect">
                      <a:avLst/>
                    </a:prstGeom>
                    <a:noFill/>
                    <a:ln>
                      <a:noFill/>
                    </a:ln>
                  </pic:spPr>
                </pic:pic>
              </a:graphicData>
            </a:graphic>
          </wp:inline>
        </w:drawing>
      </w:r>
    </w:p>
    <w:p w14:paraId="2FBCD267" w14:textId="77777777" w:rsidR="004A1A06" w:rsidRDefault="004A1A06" w:rsidP="004A1A06">
      <w:pPr>
        <w:jc w:val="center"/>
        <w:rPr>
          <w:rFonts w:ascii="Times New Roman" w:hAnsi="Times New Roman" w:cs="Times New Roman"/>
          <w:b/>
          <w:bCs/>
          <w:sz w:val="32"/>
          <w:szCs w:val="32"/>
        </w:rPr>
      </w:pPr>
    </w:p>
    <w:p w14:paraId="79E078CE" w14:textId="77777777" w:rsidR="004A1A06" w:rsidRDefault="004A1A06" w:rsidP="004A1A06">
      <w:pPr>
        <w:jc w:val="center"/>
        <w:rPr>
          <w:rFonts w:ascii="Times New Roman" w:hAnsi="Times New Roman" w:cs="Times New Roman"/>
          <w:b/>
          <w:bCs/>
          <w:sz w:val="24"/>
          <w:szCs w:val="24"/>
        </w:rPr>
      </w:pPr>
      <w:r>
        <w:rPr>
          <w:rFonts w:ascii="Times New Roman" w:hAnsi="Times New Roman" w:cs="Times New Roman"/>
          <w:b/>
          <w:bCs/>
        </w:rPr>
        <w:t xml:space="preserve">ALL WELCOME </w:t>
      </w:r>
    </w:p>
    <w:p w14:paraId="6D05E25D" w14:textId="77777777" w:rsidR="004A1A06" w:rsidRDefault="004A1A06" w:rsidP="004A1A06">
      <w:pPr>
        <w:rPr>
          <w:rFonts w:ascii="Times New Roman" w:hAnsi="Times New Roman" w:cs="Times New Roman"/>
        </w:rPr>
      </w:pPr>
    </w:p>
    <w:p w14:paraId="15C9F430" w14:textId="64B97427" w:rsidR="004A1A06" w:rsidRDefault="004A1A06" w:rsidP="004A1A06">
      <w:pPr>
        <w:jc w:val="both"/>
        <w:rPr>
          <w:rFonts w:ascii="Times New Roman" w:hAnsi="Times New Roman" w:cs="Times New Roman"/>
        </w:rPr>
      </w:pPr>
      <w:r>
        <w:rPr>
          <w:rFonts w:ascii="Times New Roman" w:hAnsi="Times New Roman" w:cs="Times New Roman"/>
        </w:rPr>
        <w:t xml:space="preserve">The French Department of Trinity College Dublin is delighted to announce the second Annual Barbara Wright Memorial Lecture in French Literature. The series has been established to honour the memory of Professor Barbara Wright (1935-2019) and will be inspired by her broad scholarly interests and </w:t>
      </w:r>
      <w:r>
        <w:rPr>
          <w:rFonts w:ascii="Times New Roman" w:hAnsi="Times New Roman" w:cs="Times New Roman"/>
        </w:rPr>
        <w:lastRenderedPageBreak/>
        <w:t xml:space="preserve">achievements. A renowned specialist primarily in nineteenth-century literature and textual and visual studies, Professor Wright’s distinction was recognised by the French Government: she was made a Chevalier de </w:t>
      </w:r>
      <w:proofErr w:type="spellStart"/>
      <w:r>
        <w:rPr>
          <w:rFonts w:ascii="Times New Roman" w:hAnsi="Times New Roman" w:cs="Times New Roman"/>
        </w:rPr>
        <w:t>l’ordre</w:t>
      </w:r>
      <w:proofErr w:type="spellEnd"/>
      <w:r>
        <w:rPr>
          <w:rFonts w:ascii="Times New Roman" w:hAnsi="Times New Roman" w:cs="Times New Roman"/>
        </w:rPr>
        <w:t xml:space="preserve"> national du </w:t>
      </w:r>
      <w:proofErr w:type="spellStart"/>
      <w:r>
        <w:rPr>
          <w:rFonts w:ascii="Times New Roman" w:hAnsi="Times New Roman" w:cs="Times New Roman"/>
        </w:rPr>
        <w:t>mérite</w:t>
      </w:r>
      <w:proofErr w:type="spellEnd"/>
      <w:r>
        <w:rPr>
          <w:rFonts w:ascii="Times New Roman" w:hAnsi="Times New Roman" w:cs="Times New Roman"/>
        </w:rPr>
        <w:t xml:space="preserve"> in 1975 and a Chevalier de la </w:t>
      </w:r>
      <w:proofErr w:type="spellStart"/>
      <w:r>
        <w:rPr>
          <w:rFonts w:ascii="Times New Roman" w:hAnsi="Times New Roman" w:cs="Times New Roman"/>
        </w:rPr>
        <w:t>légion</w:t>
      </w:r>
      <w:proofErr w:type="spellEnd"/>
      <w:r>
        <w:rPr>
          <w:rFonts w:ascii="Times New Roman" w:hAnsi="Times New Roman" w:cs="Times New Roman"/>
        </w:rPr>
        <w:t xml:space="preserve"> </w:t>
      </w:r>
      <w:proofErr w:type="spellStart"/>
      <w:r>
        <w:rPr>
          <w:rFonts w:ascii="Times New Roman" w:hAnsi="Times New Roman" w:cs="Times New Roman"/>
        </w:rPr>
        <w:t>d’honneur</w:t>
      </w:r>
      <w:proofErr w:type="spellEnd"/>
      <w:r>
        <w:rPr>
          <w:rFonts w:ascii="Times New Roman" w:hAnsi="Times New Roman" w:cs="Times New Roman"/>
        </w:rPr>
        <w:t xml:space="preserve"> in 2019. A renowned expert on painter, </w:t>
      </w:r>
      <w:proofErr w:type="gramStart"/>
      <w:r>
        <w:rPr>
          <w:rFonts w:ascii="Times New Roman" w:hAnsi="Times New Roman" w:cs="Times New Roman"/>
        </w:rPr>
        <w:t>writer</w:t>
      </w:r>
      <w:proofErr w:type="gramEnd"/>
      <w:r>
        <w:rPr>
          <w:rFonts w:ascii="Times New Roman" w:hAnsi="Times New Roman" w:cs="Times New Roman"/>
        </w:rPr>
        <w:t xml:space="preserve"> and art critic Eugène </w:t>
      </w:r>
      <w:proofErr w:type="spellStart"/>
      <w:r>
        <w:rPr>
          <w:rFonts w:ascii="Times New Roman" w:hAnsi="Times New Roman" w:cs="Times New Roman"/>
        </w:rPr>
        <w:t>Fromentin</w:t>
      </w:r>
      <w:proofErr w:type="spellEnd"/>
      <w:r>
        <w:rPr>
          <w:rFonts w:ascii="Times New Roman" w:hAnsi="Times New Roman" w:cs="Times New Roman"/>
        </w:rPr>
        <w:t xml:space="preserve">, Professor Wright’s interests extended beyond literature to art and music. The </w:t>
      </w:r>
      <w:r>
        <w:rPr>
          <w:rFonts w:ascii="Times New Roman" w:hAnsi="Times New Roman" w:cs="Times New Roman"/>
          <w:i/>
          <w:iCs/>
        </w:rPr>
        <w:t>Barbara Wright Prize</w:t>
      </w:r>
      <w:r>
        <w:rPr>
          <w:rFonts w:ascii="Times New Roman" w:hAnsi="Times New Roman" w:cs="Times New Roman"/>
        </w:rPr>
        <w:t xml:space="preserve">, awarded annually to the Senior Sophister in the French Department who obtains the highest result (and not less than a First) in French literature, is an inspiring and enduring testimony to her scholarly rigour. For further details see  </w:t>
      </w:r>
      <w:hyperlink r:id="rId6" w:history="1">
        <w:r>
          <w:rPr>
            <w:rStyle w:val="Hyperlink"/>
            <w:rFonts w:ascii="Times New Roman" w:hAnsi="Times New Roman" w:cs="Times New Roman"/>
          </w:rPr>
          <w:t>https://www.irishtimes.com/life-and-style/people/barbara-wright-obituary-acclaimed-scholar-who-broke-trinity-glass-ceiling-1.4142965</w:t>
        </w:r>
      </w:hyperlink>
    </w:p>
    <w:p w14:paraId="72B4EAAF" w14:textId="47B27BC7" w:rsidR="004A1A06" w:rsidRDefault="004A1A06" w:rsidP="004A1A06">
      <w:pPr>
        <w:jc w:val="both"/>
        <w:rPr>
          <w:rFonts w:ascii="Times New Roman" w:hAnsi="Times New Roman" w:cs="Times New Roman"/>
        </w:rPr>
      </w:pPr>
      <w:r>
        <w:rPr>
          <w:rFonts w:ascii="Times New Roman" w:hAnsi="Times New Roman" w:cs="Times New Roman"/>
        </w:rPr>
        <w:t xml:space="preserve">The lecture will be delivered by </w:t>
      </w:r>
      <w:r>
        <w:rPr>
          <w:rFonts w:ascii="Times New Roman" w:hAnsi="Times New Roman" w:cs="Times New Roman"/>
          <w:b/>
          <w:bCs/>
        </w:rPr>
        <w:t>Professor Peter Read</w:t>
      </w:r>
      <w:r>
        <w:rPr>
          <w:rFonts w:ascii="Times New Roman" w:eastAsia="Times New Roman" w:hAnsi="Times New Roman" w:cs="Times New Roman"/>
          <w:color w:val="000000"/>
          <w:bdr w:val="none" w:sz="0" w:space="0" w:color="auto" w:frame="1"/>
          <w:shd w:val="clear" w:color="auto" w:fill="FFFFFF"/>
          <w:lang w:eastAsia="en-GB"/>
        </w:rPr>
        <w:t xml:space="preserve">, </w:t>
      </w:r>
      <w:bookmarkStart w:id="0" w:name="_Hlk100737578"/>
      <w:r>
        <w:rPr>
          <w:rFonts w:ascii="Times New Roman" w:eastAsia="Times New Roman" w:hAnsi="Times New Roman" w:cs="Times New Roman"/>
          <w:color w:val="000000"/>
          <w:bdr w:val="none" w:sz="0" w:space="0" w:color="auto" w:frame="1"/>
          <w:shd w:val="clear" w:color="auto" w:fill="FFFFFF"/>
          <w:lang w:eastAsia="en-GB"/>
        </w:rPr>
        <w:t>Professor of Modern French Literature and Visual Arts</w:t>
      </w:r>
      <w:r w:rsidR="00412B0E">
        <w:rPr>
          <w:rFonts w:ascii="Times New Roman" w:eastAsia="Times New Roman" w:hAnsi="Times New Roman" w:cs="Times New Roman"/>
          <w:color w:val="000000"/>
          <w:sz w:val="24"/>
          <w:szCs w:val="24"/>
          <w:bdr w:val="none" w:sz="0" w:space="0" w:color="auto" w:frame="1"/>
          <w:shd w:val="clear" w:color="auto" w:fill="FFFFFF"/>
          <w:lang w:eastAsia="en-GB"/>
        </w:rPr>
        <w:t xml:space="preserve"> at the </w:t>
      </w:r>
      <w:r w:rsidRPr="004A1A06">
        <w:rPr>
          <w:rFonts w:ascii="Times New Roman" w:eastAsia="Times New Roman" w:hAnsi="Times New Roman" w:cs="Times New Roman"/>
          <w:color w:val="000000"/>
          <w:sz w:val="24"/>
          <w:szCs w:val="24"/>
          <w:bdr w:val="none" w:sz="0" w:space="0" w:color="auto" w:frame="1"/>
          <w:shd w:val="clear" w:color="auto" w:fill="FFFFFF"/>
          <w:lang w:eastAsia="en-GB"/>
        </w:rPr>
        <w:t>Unive</w:t>
      </w:r>
      <w:r>
        <w:rPr>
          <w:rFonts w:ascii="Times New Roman" w:eastAsia="Times New Roman" w:hAnsi="Times New Roman" w:cs="Times New Roman"/>
          <w:color w:val="000000"/>
          <w:bdr w:val="none" w:sz="0" w:space="0" w:color="auto" w:frame="1"/>
          <w:shd w:val="clear" w:color="auto" w:fill="FFFFFF"/>
          <w:lang w:eastAsia="en-GB"/>
        </w:rPr>
        <w:t>rsity of Kent</w:t>
      </w:r>
      <w:bookmarkEnd w:id="0"/>
      <w:r>
        <w:rPr>
          <w:rFonts w:ascii="Times New Roman" w:eastAsia="Times New Roman" w:hAnsi="Times New Roman" w:cs="Times New Roman"/>
          <w:color w:val="000000"/>
          <w:bdr w:val="none" w:sz="0" w:space="0" w:color="auto" w:frame="1"/>
          <w:shd w:val="clear" w:color="auto" w:fill="FFFFFF"/>
          <w:lang w:eastAsia="en-GB"/>
        </w:rPr>
        <w:t xml:space="preserve">.  His lecture </w:t>
      </w:r>
      <w:r>
        <w:rPr>
          <w:rFonts w:ascii="Times New Roman" w:hAnsi="Times New Roman" w:cs="Times New Roman"/>
        </w:rPr>
        <w:t>is a fitting tribute to Professor Wright’s work on textual and visual studies.</w:t>
      </w:r>
    </w:p>
    <w:p w14:paraId="219C309D" w14:textId="77777777" w:rsidR="004A1A06" w:rsidRDefault="004A1A06" w:rsidP="004A1A06">
      <w:pPr>
        <w:jc w:val="both"/>
        <w:rPr>
          <w:rFonts w:ascii="Times New Roman" w:hAnsi="Times New Roman" w:cs="Times New Roman"/>
        </w:rPr>
      </w:pPr>
    </w:p>
    <w:p w14:paraId="242165C3" w14:textId="5AE980EC" w:rsidR="00FC1043" w:rsidRPr="00FC1043" w:rsidRDefault="004A1A06" w:rsidP="00FC1043">
      <w:pPr>
        <w:jc w:val="both"/>
        <w:rPr>
          <w:rStyle w:val="DefaultFontHxMailStyle"/>
          <w:rFonts w:ascii="Times New Roman" w:hAnsi="Times New Roman" w:cs="Times New Roman"/>
          <w:sz w:val="24"/>
          <w:szCs w:val="24"/>
          <w:lang w:val="en-GB"/>
        </w:rPr>
      </w:pPr>
      <w:r>
        <w:rPr>
          <w:rFonts w:ascii="Times New Roman" w:hAnsi="Times New Roman" w:cs="Times New Roman"/>
          <w:b/>
          <w:bCs/>
        </w:rPr>
        <w:t>Résumé:</w:t>
      </w:r>
      <w:r w:rsidR="00FC1043">
        <w:rPr>
          <w:rFonts w:ascii="Times New Roman" w:hAnsi="Times New Roman" w:cs="Times New Roman"/>
          <w:b/>
          <w:bCs/>
        </w:rPr>
        <w:t xml:space="preserve"> </w:t>
      </w:r>
      <w:r w:rsidR="00FC1043" w:rsidRPr="00FC1043">
        <w:rPr>
          <w:rStyle w:val="DefaultFontHxMailStyle"/>
          <w:rFonts w:ascii="Times New Roman" w:hAnsi="Times New Roman" w:cs="Times New Roman"/>
          <w:sz w:val="24"/>
          <w:szCs w:val="24"/>
          <w:lang w:val="en-GB"/>
        </w:rPr>
        <w:t>Visual Poetry in Scotland and France: Ian Hamilton Finlay, Poussin and Apollinaire.</w:t>
      </w:r>
    </w:p>
    <w:p w14:paraId="165B191D" w14:textId="7901D22F" w:rsidR="00FC1043" w:rsidRPr="00FC1043" w:rsidRDefault="00FC1043" w:rsidP="00FC1043">
      <w:pPr>
        <w:jc w:val="both"/>
        <w:rPr>
          <w:rFonts w:ascii="Times New Roman" w:hAnsi="Times New Roman" w:cs="Times New Roman"/>
          <w:sz w:val="24"/>
          <w:szCs w:val="24"/>
          <w:lang w:val="en-GB"/>
        </w:rPr>
      </w:pPr>
      <w:r w:rsidRPr="00FC1043">
        <w:rPr>
          <w:rFonts w:ascii="Times New Roman" w:hAnsi="Times New Roman" w:cs="Times New Roman"/>
          <w:sz w:val="24"/>
          <w:szCs w:val="24"/>
          <w:lang w:val="en-GB"/>
        </w:rPr>
        <w:t xml:space="preserve">The poet and artist Ian Hamilton Finlay (1925-2006) began writing short stories while working as a shepherd and a labourer in Perthshire and on the </w:t>
      </w:r>
      <w:proofErr w:type="gramStart"/>
      <w:r w:rsidRPr="00FC1043">
        <w:rPr>
          <w:rFonts w:ascii="Times New Roman" w:hAnsi="Times New Roman" w:cs="Times New Roman"/>
          <w:sz w:val="24"/>
          <w:szCs w:val="24"/>
          <w:lang w:val="en-GB"/>
        </w:rPr>
        <w:t>Orcadian island</w:t>
      </w:r>
      <w:proofErr w:type="gramEnd"/>
      <w:r w:rsidRPr="00FC1043">
        <w:rPr>
          <w:rFonts w:ascii="Times New Roman" w:hAnsi="Times New Roman" w:cs="Times New Roman"/>
          <w:sz w:val="24"/>
          <w:szCs w:val="24"/>
          <w:lang w:val="en-GB"/>
        </w:rPr>
        <w:t xml:space="preserve"> of </w:t>
      </w:r>
      <w:proofErr w:type="spellStart"/>
      <w:r w:rsidRPr="00FC1043">
        <w:rPr>
          <w:rFonts w:ascii="Times New Roman" w:hAnsi="Times New Roman" w:cs="Times New Roman"/>
          <w:sz w:val="24"/>
          <w:szCs w:val="24"/>
          <w:lang w:val="en-GB"/>
        </w:rPr>
        <w:t>Rousay</w:t>
      </w:r>
      <w:proofErr w:type="spellEnd"/>
      <w:r w:rsidRPr="00FC1043">
        <w:rPr>
          <w:rFonts w:ascii="Times New Roman" w:hAnsi="Times New Roman" w:cs="Times New Roman"/>
          <w:sz w:val="24"/>
          <w:szCs w:val="24"/>
          <w:lang w:val="en-GB"/>
        </w:rPr>
        <w:t xml:space="preserve">. Subsequently fixing his art at the crossroads of visibility and legibility, Finlay went on to spend forty years transforming </w:t>
      </w:r>
      <w:proofErr w:type="spellStart"/>
      <w:r w:rsidRPr="00FC1043">
        <w:rPr>
          <w:rFonts w:ascii="Times New Roman" w:hAnsi="Times New Roman" w:cs="Times New Roman"/>
          <w:sz w:val="24"/>
          <w:szCs w:val="24"/>
          <w:lang w:val="en-GB"/>
        </w:rPr>
        <w:t>Stonypath</w:t>
      </w:r>
      <w:proofErr w:type="spellEnd"/>
      <w:r w:rsidRPr="00FC1043">
        <w:rPr>
          <w:rFonts w:ascii="Times New Roman" w:hAnsi="Times New Roman" w:cs="Times New Roman"/>
          <w:sz w:val="24"/>
          <w:szCs w:val="24"/>
          <w:lang w:val="en-GB"/>
        </w:rPr>
        <w:t>, a seven-acre farm steading in the Pentland Hills, south of Edinburgh, into an extraordinary garden, which he rechristened Little Sparta. Across this redesigned territory, which he opened to intrepid visitors and collectors, Finlay installed 270 pieces of his word-based art, sculpted in stone, wood and other materials. Refusing to be labelled an “</w:t>
      </w:r>
      <w:proofErr w:type="spellStart"/>
      <w:r w:rsidRPr="00FC1043">
        <w:rPr>
          <w:rFonts w:ascii="Times New Roman" w:hAnsi="Times New Roman" w:cs="Times New Roman"/>
          <w:sz w:val="24"/>
          <w:szCs w:val="24"/>
          <w:lang w:val="en-GB"/>
        </w:rPr>
        <w:t>avant</w:t>
      </w:r>
      <w:proofErr w:type="spellEnd"/>
      <w:r w:rsidRPr="00FC1043">
        <w:rPr>
          <w:rFonts w:ascii="Times New Roman" w:hAnsi="Times New Roman" w:cs="Times New Roman"/>
          <w:sz w:val="24"/>
          <w:szCs w:val="24"/>
          <w:lang w:val="en-GB"/>
        </w:rPr>
        <w:t xml:space="preserve">-gardener”, Finlay declared that his main aspiration was “neo-classical rearmament”. Often challenging, sometimes controversial, his work incorporates his informed interest in Mediterranean antiquity, European modernism, Scotland’s seafaring traditions, and military iconography. This illustrated lecture will serve as an introduction to his whole creative </w:t>
      </w:r>
      <w:proofErr w:type="gramStart"/>
      <w:r w:rsidRPr="00FC1043">
        <w:rPr>
          <w:rFonts w:ascii="Times New Roman" w:hAnsi="Times New Roman" w:cs="Times New Roman"/>
          <w:sz w:val="24"/>
          <w:szCs w:val="24"/>
          <w:lang w:val="en-GB"/>
        </w:rPr>
        <w:t>trajector</w:t>
      </w:r>
      <w:r w:rsidR="00BE4B79">
        <w:rPr>
          <w:rFonts w:ascii="Times New Roman" w:hAnsi="Times New Roman" w:cs="Times New Roman"/>
          <w:sz w:val="24"/>
          <w:szCs w:val="24"/>
          <w:lang w:val="en-GB"/>
        </w:rPr>
        <w:t>y</w:t>
      </w:r>
      <w:r w:rsidRPr="00FC1043">
        <w:rPr>
          <w:rFonts w:ascii="Times New Roman" w:hAnsi="Times New Roman" w:cs="Times New Roman"/>
          <w:sz w:val="24"/>
          <w:szCs w:val="24"/>
          <w:lang w:val="en-GB"/>
        </w:rPr>
        <w:t>, but</w:t>
      </w:r>
      <w:proofErr w:type="gramEnd"/>
      <w:r w:rsidRPr="00FC1043">
        <w:rPr>
          <w:rFonts w:ascii="Times New Roman" w:hAnsi="Times New Roman" w:cs="Times New Roman"/>
          <w:sz w:val="24"/>
          <w:szCs w:val="24"/>
          <w:lang w:val="en-GB"/>
        </w:rPr>
        <w:t xml:space="preserve"> will focus on how his appreciation of the French Revolution and his dialogue with French artists and writers from the 17</w:t>
      </w:r>
      <w:r w:rsidRPr="00FC1043">
        <w:rPr>
          <w:rFonts w:ascii="Times New Roman" w:hAnsi="Times New Roman" w:cs="Times New Roman"/>
          <w:sz w:val="24"/>
          <w:szCs w:val="24"/>
          <w:vertAlign w:val="superscript"/>
          <w:lang w:val="en-GB"/>
        </w:rPr>
        <w:t>th</w:t>
      </w:r>
      <w:r w:rsidRPr="00FC1043">
        <w:rPr>
          <w:rFonts w:ascii="Times New Roman" w:hAnsi="Times New Roman" w:cs="Times New Roman"/>
          <w:sz w:val="24"/>
          <w:szCs w:val="24"/>
          <w:lang w:val="en-GB"/>
        </w:rPr>
        <w:t xml:space="preserve"> to the 20</w:t>
      </w:r>
      <w:r w:rsidRPr="00FC1043">
        <w:rPr>
          <w:rFonts w:ascii="Times New Roman" w:hAnsi="Times New Roman" w:cs="Times New Roman"/>
          <w:sz w:val="24"/>
          <w:szCs w:val="24"/>
          <w:vertAlign w:val="superscript"/>
          <w:lang w:val="en-GB"/>
        </w:rPr>
        <w:t>th</w:t>
      </w:r>
      <w:r w:rsidRPr="00FC1043">
        <w:rPr>
          <w:rFonts w:ascii="Times New Roman" w:hAnsi="Times New Roman" w:cs="Times New Roman"/>
          <w:sz w:val="24"/>
          <w:szCs w:val="24"/>
          <w:lang w:val="en-GB"/>
        </w:rPr>
        <w:t xml:space="preserve"> centuries contributed to the development of Little Sparta and to Finlay’s prolific output of works on paper and card, meticulously published by his own Wild Hawthorn Press. </w:t>
      </w:r>
    </w:p>
    <w:p w14:paraId="1C498174" w14:textId="77777777" w:rsidR="004A1A06" w:rsidRDefault="004A1A06" w:rsidP="00FC1043">
      <w:pPr>
        <w:jc w:val="both"/>
        <w:textAlignment w:val="baseline"/>
        <w:rPr>
          <w:rFonts w:ascii="Calibri" w:eastAsia="Times New Roman" w:hAnsi="Calibri" w:cs="Calibri"/>
          <w:b/>
          <w:bCs/>
          <w:color w:val="000000"/>
          <w:lang w:eastAsia="en-GB"/>
        </w:rPr>
      </w:pPr>
      <w:r>
        <w:rPr>
          <w:rFonts w:ascii="Times New Roman" w:eastAsia="Times New Roman" w:hAnsi="Times New Roman" w:cs="Times New Roman"/>
          <w:b/>
          <w:bCs/>
          <w:color w:val="000000"/>
          <w:bdr w:val="none" w:sz="0" w:space="0" w:color="auto" w:frame="1"/>
          <w:lang w:eastAsia="en-GB"/>
        </w:rPr>
        <w:t>About the speaker:</w:t>
      </w:r>
    </w:p>
    <w:p w14:paraId="5D3D7253" w14:textId="77777777" w:rsidR="00FC1043" w:rsidRPr="00FC1043" w:rsidRDefault="00FC1043" w:rsidP="00FC1043">
      <w:pPr>
        <w:jc w:val="both"/>
        <w:rPr>
          <w:rFonts w:ascii="Times New Roman" w:hAnsi="Times New Roman" w:cs="Times New Roman"/>
          <w:i/>
          <w:iCs/>
          <w:color w:val="000000"/>
          <w:szCs w:val="24"/>
          <w:lang w:val="en-GB"/>
        </w:rPr>
      </w:pPr>
      <w:r w:rsidRPr="00FC1043">
        <w:rPr>
          <w:rFonts w:ascii="Times New Roman" w:hAnsi="Times New Roman" w:cs="Times New Roman"/>
          <w:color w:val="000000"/>
          <w:szCs w:val="24"/>
          <w:lang w:val="en-GB"/>
        </w:rPr>
        <w:t xml:space="preserve">Peter Read is Emeritus Professor of Modern French Literature and Visual Arts at the University of Kent, Canterbury, UK and was previously Professor of French at the University of St Andrews in Scotland, where he lived and worked for over twenty years. </w:t>
      </w:r>
      <w:r w:rsidRPr="00FC1043">
        <w:rPr>
          <w:rFonts w:ascii="Times New Roman" w:hAnsi="Times New Roman" w:cs="Times New Roman"/>
          <w:lang w:val="en-GB"/>
        </w:rPr>
        <w:t xml:space="preserve">His books include </w:t>
      </w:r>
      <w:r w:rsidRPr="00FC1043">
        <w:rPr>
          <w:rFonts w:ascii="Times New Roman" w:hAnsi="Times New Roman" w:cs="Times New Roman"/>
          <w:i/>
          <w:color w:val="000000"/>
          <w:szCs w:val="24"/>
          <w:lang w:val="en-GB"/>
        </w:rPr>
        <w:t xml:space="preserve">Picasso and Apollinaire: The Persistence of Memory </w:t>
      </w:r>
      <w:r w:rsidRPr="00FC1043">
        <w:rPr>
          <w:rFonts w:ascii="Times New Roman" w:hAnsi="Times New Roman" w:cs="Times New Roman"/>
          <w:color w:val="000000"/>
          <w:szCs w:val="24"/>
          <w:lang w:val="en-GB"/>
        </w:rPr>
        <w:t xml:space="preserve">(University of California Press, 2008) and </w:t>
      </w:r>
      <w:r w:rsidRPr="00FC1043">
        <w:rPr>
          <w:rFonts w:ascii="Times New Roman" w:hAnsi="Times New Roman" w:cs="Times New Roman"/>
          <w:i/>
          <w:iCs/>
          <w:color w:val="000000"/>
          <w:szCs w:val="24"/>
          <w:lang w:val="en-GB"/>
        </w:rPr>
        <w:t>Apollinaire: </w:t>
      </w:r>
      <w:proofErr w:type="spellStart"/>
      <w:r w:rsidRPr="00FC1043">
        <w:rPr>
          <w:rFonts w:ascii="Times New Roman" w:hAnsi="Times New Roman" w:cs="Times New Roman"/>
          <w:i/>
          <w:iCs/>
          <w:color w:val="000000"/>
          <w:szCs w:val="24"/>
          <w:lang w:val="en-GB"/>
        </w:rPr>
        <w:t>lettres</w:t>
      </w:r>
      <w:proofErr w:type="spellEnd"/>
      <w:r w:rsidRPr="00FC1043">
        <w:rPr>
          <w:rFonts w:ascii="Times New Roman" w:hAnsi="Times New Roman" w:cs="Times New Roman"/>
          <w:i/>
          <w:iCs/>
          <w:color w:val="000000"/>
          <w:szCs w:val="24"/>
          <w:lang w:val="en-GB"/>
        </w:rPr>
        <w:t xml:space="preserve">, calligrammes, </w:t>
      </w:r>
      <w:proofErr w:type="spellStart"/>
      <w:r w:rsidRPr="00FC1043">
        <w:rPr>
          <w:rFonts w:ascii="Times New Roman" w:hAnsi="Times New Roman" w:cs="Times New Roman"/>
          <w:i/>
          <w:iCs/>
          <w:color w:val="000000"/>
          <w:szCs w:val="24"/>
          <w:lang w:val="en-GB"/>
        </w:rPr>
        <w:t>manuscrits</w:t>
      </w:r>
      <w:proofErr w:type="spellEnd"/>
      <w:r w:rsidRPr="00FC1043">
        <w:rPr>
          <w:rFonts w:ascii="Times New Roman" w:hAnsi="Times New Roman" w:cs="Times New Roman"/>
          <w:color w:val="000000"/>
          <w:szCs w:val="24"/>
          <w:lang w:val="en-GB"/>
        </w:rPr>
        <w:t xml:space="preserve"> (Paris, </w:t>
      </w:r>
      <w:proofErr w:type="spellStart"/>
      <w:r w:rsidRPr="00FC1043">
        <w:rPr>
          <w:rFonts w:ascii="Times New Roman" w:hAnsi="Times New Roman" w:cs="Times New Roman"/>
          <w:color w:val="000000"/>
          <w:szCs w:val="24"/>
          <w:lang w:val="en-GB"/>
        </w:rPr>
        <w:t>BnF</w:t>
      </w:r>
      <w:proofErr w:type="spellEnd"/>
      <w:r w:rsidRPr="00FC1043">
        <w:rPr>
          <w:rFonts w:ascii="Times New Roman" w:hAnsi="Times New Roman" w:cs="Times New Roman"/>
          <w:color w:val="000000"/>
          <w:szCs w:val="24"/>
          <w:lang w:val="en-GB"/>
        </w:rPr>
        <w:t>/</w:t>
      </w:r>
      <w:proofErr w:type="spellStart"/>
      <w:r w:rsidRPr="00FC1043">
        <w:rPr>
          <w:rFonts w:ascii="Times New Roman" w:hAnsi="Times New Roman" w:cs="Times New Roman"/>
          <w:color w:val="000000"/>
          <w:szCs w:val="24"/>
          <w:lang w:val="en-GB"/>
        </w:rPr>
        <w:t>Textuel</w:t>
      </w:r>
      <w:proofErr w:type="spellEnd"/>
      <w:r w:rsidRPr="00FC1043">
        <w:rPr>
          <w:rFonts w:ascii="Times New Roman" w:hAnsi="Times New Roman" w:cs="Times New Roman"/>
          <w:color w:val="000000"/>
          <w:szCs w:val="24"/>
          <w:lang w:val="en-GB"/>
        </w:rPr>
        <w:t>, 2016). He has published numerous essays on the work of 20</w:t>
      </w:r>
      <w:r w:rsidRPr="00FC1043">
        <w:rPr>
          <w:rFonts w:ascii="Times New Roman" w:hAnsi="Times New Roman" w:cs="Times New Roman"/>
          <w:color w:val="000000"/>
          <w:szCs w:val="24"/>
          <w:vertAlign w:val="superscript"/>
          <w:lang w:val="en-GB"/>
        </w:rPr>
        <w:t>th</w:t>
      </w:r>
      <w:r w:rsidRPr="00FC1043">
        <w:rPr>
          <w:rFonts w:ascii="Times New Roman" w:hAnsi="Times New Roman" w:cs="Times New Roman"/>
          <w:color w:val="000000"/>
          <w:szCs w:val="24"/>
          <w:lang w:val="en-GB"/>
        </w:rPr>
        <w:t xml:space="preserve">-century European artists and poets, on cubism and on Picasso’s poetry, and has </w:t>
      </w:r>
      <w:r w:rsidRPr="00FC1043">
        <w:rPr>
          <w:rFonts w:ascii="Times New Roman" w:hAnsi="Times New Roman" w:cs="Times New Roman"/>
          <w:lang w:val="en-GB"/>
        </w:rPr>
        <w:t xml:space="preserve">contributed chapters to exhibition catalogues for museums in Britain, France, Spain, the </w:t>
      </w:r>
      <w:proofErr w:type="gramStart"/>
      <w:r w:rsidRPr="00FC1043">
        <w:rPr>
          <w:rFonts w:ascii="Times New Roman" w:hAnsi="Times New Roman" w:cs="Times New Roman"/>
          <w:lang w:val="en-GB"/>
        </w:rPr>
        <w:t>USA</w:t>
      </w:r>
      <w:proofErr w:type="gramEnd"/>
      <w:r w:rsidRPr="00FC1043">
        <w:rPr>
          <w:rFonts w:ascii="Times New Roman" w:hAnsi="Times New Roman" w:cs="Times New Roman"/>
          <w:lang w:val="en-GB"/>
        </w:rPr>
        <w:t xml:space="preserve"> and other countries. He was on the Advisory Committee of </w:t>
      </w:r>
      <w:r w:rsidRPr="00FC1043">
        <w:rPr>
          <w:rFonts w:ascii="Times New Roman" w:hAnsi="Times New Roman" w:cs="Times New Roman"/>
          <w:i/>
          <w:iCs/>
          <w:lang w:val="en-GB"/>
        </w:rPr>
        <w:t xml:space="preserve">Apollinaire: le regard du </w:t>
      </w:r>
      <w:proofErr w:type="spellStart"/>
      <w:r w:rsidRPr="00FC1043">
        <w:rPr>
          <w:rFonts w:ascii="Times New Roman" w:hAnsi="Times New Roman" w:cs="Times New Roman"/>
          <w:i/>
          <w:iCs/>
          <w:lang w:val="en-GB"/>
        </w:rPr>
        <w:t>poète</w:t>
      </w:r>
      <w:proofErr w:type="spellEnd"/>
      <w:r w:rsidRPr="00FC1043">
        <w:rPr>
          <w:rFonts w:ascii="Times New Roman" w:hAnsi="Times New Roman" w:cs="Times New Roman"/>
          <w:lang w:val="en-GB"/>
        </w:rPr>
        <w:t xml:space="preserve">, an exhibition at the </w:t>
      </w:r>
      <w:proofErr w:type="spellStart"/>
      <w:r w:rsidRPr="00FC1043">
        <w:rPr>
          <w:rFonts w:ascii="Times New Roman" w:hAnsi="Times New Roman" w:cs="Times New Roman"/>
          <w:lang w:val="en-GB"/>
        </w:rPr>
        <w:t>musée</w:t>
      </w:r>
      <w:proofErr w:type="spellEnd"/>
      <w:r w:rsidRPr="00FC1043">
        <w:rPr>
          <w:rFonts w:ascii="Times New Roman" w:hAnsi="Times New Roman" w:cs="Times New Roman"/>
          <w:lang w:val="en-GB"/>
        </w:rPr>
        <w:t xml:space="preserve"> de </w:t>
      </w:r>
      <w:proofErr w:type="spellStart"/>
      <w:r w:rsidRPr="00FC1043">
        <w:rPr>
          <w:rFonts w:ascii="Times New Roman" w:hAnsi="Times New Roman" w:cs="Times New Roman"/>
          <w:lang w:val="en-GB"/>
        </w:rPr>
        <w:t>l’Orangerie</w:t>
      </w:r>
      <w:proofErr w:type="spellEnd"/>
      <w:r w:rsidRPr="00FC1043">
        <w:rPr>
          <w:rFonts w:ascii="Times New Roman" w:hAnsi="Times New Roman" w:cs="Times New Roman"/>
          <w:lang w:val="en-GB"/>
        </w:rPr>
        <w:t xml:space="preserve"> in Paris in 2016. He has also edited volumes of critical essays and correspondence, is on the editorial board of </w:t>
      </w:r>
      <w:r w:rsidRPr="00FC1043">
        <w:rPr>
          <w:rFonts w:ascii="Times New Roman" w:hAnsi="Times New Roman" w:cs="Times New Roman"/>
          <w:i/>
          <w:iCs/>
          <w:lang w:val="en-GB"/>
        </w:rPr>
        <w:t>Forum for Modern Language Studies</w:t>
      </w:r>
      <w:r w:rsidRPr="00FC1043">
        <w:rPr>
          <w:rFonts w:ascii="Times New Roman" w:hAnsi="Times New Roman" w:cs="Times New Roman"/>
          <w:lang w:val="en-GB"/>
        </w:rPr>
        <w:t xml:space="preserve"> and </w:t>
      </w:r>
      <w:r w:rsidRPr="00FC1043">
        <w:rPr>
          <w:rFonts w:ascii="Times New Roman" w:hAnsi="Times New Roman" w:cs="Times New Roman"/>
          <w:i/>
          <w:iCs/>
          <w:lang w:val="en-GB"/>
        </w:rPr>
        <w:t>Comparative Studies in Modernism</w:t>
      </w:r>
      <w:r w:rsidRPr="00FC1043">
        <w:rPr>
          <w:rFonts w:ascii="Times New Roman" w:hAnsi="Times New Roman" w:cs="Times New Roman"/>
          <w:lang w:val="en-GB"/>
        </w:rPr>
        <w:t xml:space="preserve"> and he is a regular contributor to </w:t>
      </w:r>
      <w:r w:rsidRPr="00FC1043">
        <w:rPr>
          <w:rFonts w:ascii="Times New Roman" w:hAnsi="Times New Roman" w:cs="Times New Roman"/>
          <w:i/>
          <w:iCs/>
          <w:lang w:val="en-GB"/>
        </w:rPr>
        <w:t>TLS</w:t>
      </w:r>
      <w:r w:rsidRPr="00FC1043">
        <w:rPr>
          <w:rFonts w:ascii="Times New Roman" w:hAnsi="Times New Roman" w:cs="Times New Roman"/>
          <w:lang w:val="en-GB"/>
        </w:rPr>
        <w:t xml:space="preserve">. </w:t>
      </w:r>
    </w:p>
    <w:p w14:paraId="3CE34E02" w14:textId="77777777" w:rsidR="004A1A06" w:rsidRDefault="004A1A06" w:rsidP="004A1A06">
      <w:pPr>
        <w:jc w:val="both"/>
        <w:rPr>
          <w:rFonts w:ascii="Times New Roman" w:hAnsi="Times New Roman" w:cs="Times New Roman"/>
          <w:b/>
          <w:bCs/>
        </w:rPr>
      </w:pPr>
      <w:r>
        <w:rPr>
          <w:rFonts w:ascii="Times New Roman" w:hAnsi="Times New Roman" w:cs="Times New Roman"/>
          <w:b/>
          <w:bCs/>
        </w:rPr>
        <w:t>Organiser:</w:t>
      </w:r>
    </w:p>
    <w:p w14:paraId="773481CF" w14:textId="77777777" w:rsidR="004A1A06" w:rsidRDefault="004A1A06" w:rsidP="00412B0E">
      <w:pPr>
        <w:spacing w:after="0" w:line="240" w:lineRule="auto"/>
        <w:jc w:val="both"/>
        <w:rPr>
          <w:rFonts w:ascii="Times New Roman" w:hAnsi="Times New Roman" w:cs="Times New Roman"/>
        </w:rPr>
      </w:pPr>
      <w:r>
        <w:rPr>
          <w:rFonts w:ascii="Times New Roman" w:hAnsi="Times New Roman" w:cs="Times New Roman"/>
        </w:rPr>
        <w:t xml:space="preserve">Dr Sarah Alyn Stacey, FTCD, Académie de </w:t>
      </w:r>
      <w:proofErr w:type="spellStart"/>
      <w:r>
        <w:rPr>
          <w:rFonts w:ascii="Times New Roman" w:hAnsi="Times New Roman" w:cs="Times New Roman"/>
        </w:rPr>
        <w:t>Savoie</w:t>
      </w:r>
      <w:proofErr w:type="spellEnd"/>
      <w:r>
        <w:rPr>
          <w:rFonts w:ascii="Times New Roman" w:hAnsi="Times New Roman" w:cs="Times New Roman"/>
        </w:rPr>
        <w:t xml:space="preserve">, Chevalier de </w:t>
      </w:r>
      <w:proofErr w:type="spellStart"/>
      <w:r>
        <w:rPr>
          <w:rFonts w:ascii="Times New Roman" w:hAnsi="Times New Roman" w:cs="Times New Roman"/>
        </w:rPr>
        <w:t>l’ordre</w:t>
      </w:r>
      <w:proofErr w:type="spellEnd"/>
      <w:r>
        <w:rPr>
          <w:rFonts w:ascii="Times New Roman" w:hAnsi="Times New Roman" w:cs="Times New Roman"/>
        </w:rPr>
        <w:t xml:space="preserve"> national du </w:t>
      </w:r>
      <w:proofErr w:type="spellStart"/>
      <w:r>
        <w:rPr>
          <w:rFonts w:ascii="Times New Roman" w:hAnsi="Times New Roman" w:cs="Times New Roman"/>
        </w:rPr>
        <w:t>mérite</w:t>
      </w:r>
      <w:proofErr w:type="spellEnd"/>
    </w:p>
    <w:p w14:paraId="3464CF4C" w14:textId="77777777" w:rsidR="004A1A06" w:rsidRDefault="004A1A06" w:rsidP="00412B0E">
      <w:pPr>
        <w:spacing w:after="0" w:line="240" w:lineRule="auto"/>
        <w:jc w:val="both"/>
        <w:rPr>
          <w:rFonts w:ascii="Times New Roman" w:hAnsi="Times New Roman" w:cs="Times New Roman"/>
        </w:rPr>
      </w:pPr>
      <w:r>
        <w:rPr>
          <w:rFonts w:ascii="Times New Roman" w:hAnsi="Times New Roman" w:cs="Times New Roman"/>
        </w:rPr>
        <w:t>French Department</w:t>
      </w:r>
    </w:p>
    <w:p w14:paraId="1A715C12" w14:textId="77777777" w:rsidR="004A1A06" w:rsidRDefault="004A1A06" w:rsidP="00412B0E">
      <w:pPr>
        <w:spacing w:after="0" w:line="240" w:lineRule="auto"/>
        <w:jc w:val="both"/>
        <w:rPr>
          <w:rFonts w:ascii="Times New Roman" w:hAnsi="Times New Roman" w:cs="Times New Roman"/>
        </w:rPr>
      </w:pPr>
      <w:r>
        <w:rPr>
          <w:rFonts w:ascii="Times New Roman" w:hAnsi="Times New Roman" w:cs="Times New Roman"/>
        </w:rPr>
        <w:t>Trinity College Dublin</w:t>
      </w:r>
    </w:p>
    <w:p w14:paraId="09E5E0A1" w14:textId="77777777" w:rsidR="004A1A06" w:rsidRDefault="004A1A06" w:rsidP="00412B0E">
      <w:pPr>
        <w:spacing w:after="0" w:line="240" w:lineRule="auto"/>
        <w:jc w:val="both"/>
        <w:rPr>
          <w:rFonts w:ascii="Times New Roman" w:hAnsi="Times New Roman" w:cs="Times New Roman"/>
        </w:rPr>
      </w:pPr>
      <w:r>
        <w:rPr>
          <w:rFonts w:ascii="Times New Roman" w:hAnsi="Times New Roman" w:cs="Times New Roman"/>
          <w:b/>
          <w:bCs/>
        </w:rPr>
        <w:lastRenderedPageBreak/>
        <w:t>E-mail:</w:t>
      </w:r>
      <w:r>
        <w:rPr>
          <w:rFonts w:ascii="Times New Roman" w:hAnsi="Times New Roman" w:cs="Times New Roman"/>
        </w:rPr>
        <w:t xml:space="preserve"> </w:t>
      </w:r>
      <w:hyperlink r:id="rId7" w:history="1">
        <w:r>
          <w:rPr>
            <w:rStyle w:val="Hyperlink"/>
            <w:rFonts w:ascii="Times New Roman" w:hAnsi="Times New Roman" w:cs="Times New Roman"/>
          </w:rPr>
          <w:t>salynsta@tcd.ie</w:t>
        </w:r>
      </w:hyperlink>
    </w:p>
    <w:p w14:paraId="0BF20EB3" w14:textId="69F229D7" w:rsidR="004A1A06" w:rsidRDefault="004A1A06" w:rsidP="00412B0E">
      <w:pPr>
        <w:spacing w:after="0" w:line="240" w:lineRule="auto"/>
        <w:jc w:val="both"/>
        <w:rPr>
          <w:rFonts w:ascii="Times New Roman" w:hAnsi="Times New Roman" w:cs="Times New Roman"/>
          <w:b/>
          <w:bCs/>
        </w:rPr>
      </w:pPr>
      <w:r>
        <w:rPr>
          <w:rFonts w:ascii="Times New Roman" w:hAnsi="Times New Roman" w:cs="Times New Roman"/>
          <w:b/>
          <w:bCs/>
        </w:rPr>
        <w:t>RSVP to Sarah Alyn Stacey by 25 April 2022</w:t>
      </w:r>
    </w:p>
    <w:p w14:paraId="0A3C1418" w14:textId="3DDBA147" w:rsidR="002C1A49" w:rsidRDefault="002C1A49" w:rsidP="00412B0E">
      <w:pPr>
        <w:spacing w:after="0" w:line="240" w:lineRule="auto"/>
        <w:jc w:val="both"/>
        <w:rPr>
          <w:rFonts w:ascii="Times New Roman" w:hAnsi="Times New Roman" w:cs="Times New Roman"/>
          <w:b/>
          <w:bCs/>
        </w:rPr>
      </w:pPr>
    </w:p>
    <w:p w14:paraId="2DC7025A" w14:textId="7329393F" w:rsidR="002C1A49" w:rsidRPr="002C1A49" w:rsidRDefault="002C1A49" w:rsidP="00412B0E">
      <w:pPr>
        <w:spacing w:after="0" w:line="240" w:lineRule="auto"/>
        <w:jc w:val="both"/>
        <w:rPr>
          <w:rFonts w:ascii="Times New Roman" w:hAnsi="Times New Roman" w:cs="Times New Roman"/>
          <w:b/>
          <w:bCs/>
          <w:sz w:val="32"/>
          <w:szCs w:val="32"/>
        </w:rPr>
      </w:pPr>
      <w:r w:rsidRPr="002C1A49">
        <w:rPr>
          <w:rFonts w:ascii="Times New Roman" w:hAnsi="Times New Roman" w:cs="Times New Roman"/>
          <w:b/>
          <w:bCs/>
          <w:sz w:val="32"/>
          <w:szCs w:val="32"/>
        </w:rPr>
        <w:t>This lecture is made possible through the generous support of the School of Languages, Literatures and Cultural Studies, Trinity College Dublin, the Trinity Long Room Hub, and the Trinity College Dublin Trust</w:t>
      </w:r>
      <w:r w:rsidR="00BD530A">
        <w:rPr>
          <w:rFonts w:ascii="Times New Roman" w:hAnsi="Times New Roman" w:cs="Times New Roman"/>
          <w:b/>
          <w:bCs/>
          <w:sz w:val="32"/>
          <w:szCs w:val="32"/>
        </w:rPr>
        <w:t>.</w:t>
      </w:r>
    </w:p>
    <w:p w14:paraId="602A8D37" w14:textId="2F4695B9" w:rsidR="004A1A06" w:rsidRDefault="002C1A49" w:rsidP="004A1A06">
      <w:pPr>
        <w:rPr>
          <w:rFonts w:ascii="Times New Roman" w:hAnsi="Times New Roman" w:cs="Times New Roman"/>
          <w:b/>
          <w:bCs/>
          <w:sz w:val="36"/>
          <w:szCs w:val="36"/>
        </w:rPr>
      </w:pPr>
      <w:r>
        <w:rPr>
          <w:rFonts w:ascii="Times New Roman" w:hAnsi="Times New Roman" w:cs="Times New Roman"/>
          <w:noProof/>
          <w:sz w:val="24"/>
          <w:szCs w:val="24"/>
        </w:rPr>
        <w:drawing>
          <wp:anchor distT="0" distB="0" distL="114300" distR="114300" simplePos="0" relativeHeight="251659264" behindDoc="0" locked="0" layoutInCell="1" allowOverlap="0" wp14:anchorId="3FC0E96B" wp14:editId="5A191786">
            <wp:simplePos x="0" y="0"/>
            <wp:positionH relativeFrom="margin">
              <wp:align>left</wp:align>
            </wp:positionH>
            <wp:positionV relativeFrom="line">
              <wp:posOffset>172085</wp:posOffset>
            </wp:positionV>
            <wp:extent cx="1000125" cy="11836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183640"/>
                    </a:xfrm>
                    <a:prstGeom prst="rect">
                      <a:avLst/>
                    </a:prstGeom>
                    <a:noFill/>
                  </pic:spPr>
                </pic:pic>
              </a:graphicData>
            </a:graphic>
            <wp14:sizeRelH relativeFrom="page">
              <wp14:pctWidth>0</wp14:pctWidth>
            </wp14:sizeRelH>
            <wp14:sizeRelV relativeFrom="page">
              <wp14:pctHeight>0</wp14:pctHeight>
            </wp14:sizeRelV>
          </wp:anchor>
        </w:drawing>
      </w:r>
    </w:p>
    <w:p w14:paraId="26CA21B5" w14:textId="4C6606F3" w:rsidR="004A1A06" w:rsidRDefault="002C1A49">
      <w:pPr>
        <w:rPr>
          <w:noProof/>
        </w:rPr>
      </w:pPr>
      <w:r>
        <w:rPr>
          <w:noProof/>
        </w:rPr>
        <w:drawing>
          <wp:inline distT="0" distB="0" distL="0" distR="0" wp14:anchorId="012579D7" wp14:editId="463B15C4">
            <wp:extent cx="1228725" cy="1047750"/>
            <wp:effectExtent l="0" t="0" r="9525" b="0"/>
            <wp:docPr id="5" name="Picture 5" desc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u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047750"/>
                    </a:xfrm>
                    <a:prstGeom prst="rect">
                      <a:avLst/>
                    </a:prstGeom>
                    <a:noFill/>
                    <a:ln>
                      <a:noFill/>
                    </a:ln>
                  </pic:spPr>
                </pic:pic>
              </a:graphicData>
            </a:graphic>
          </wp:inline>
        </w:drawing>
      </w:r>
    </w:p>
    <w:p w14:paraId="331DB482" w14:textId="7683D00F" w:rsidR="004A1A06" w:rsidRDefault="004A1A06">
      <w:pPr>
        <w:rPr>
          <w:noProof/>
        </w:rPr>
      </w:pPr>
    </w:p>
    <w:p w14:paraId="1C440E23" w14:textId="77777777" w:rsidR="004A1A06" w:rsidRDefault="004A1A06">
      <w:pPr>
        <w:rPr>
          <w:noProof/>
        </w:rPr>
      </w:pPr>
    </w:p>
    <w:p w14:paraId="000D0627" w14:textId="77777777" w:rsidR="004A1A06" w:rsidRDefault="004A1A06">
      <w:pPr>
        <w:rPr>
          <w:noProof/>
        </w:rPr>
      </w:pPr>
    </w:p>
    <w:sectPr w:rsidR="004A1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32"/>
    <w:rsid w:val="002C1A49"/>
    <w:rsid w:val="00412B0E"/>
    <w:rsid w:val="00471B26"/>
    <w:rsid w:val="004A1A06"/>
    <w:rsid w:val="006012EB"/>
    <w:rsid w:val="007464C0"/>
    <w:rsid w:val="0089654A"/>
    <w:rsid w:val="00BD530A"/>
    <w:rsid w:val="00BE4B79"/>
    <w:rsid w:val="00BF41B0"/>
    <w:rsid w:val="00CF1C32"/>
    <w:rsid w:val="00FC10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F943"/>
  <w15:chartTrackingRefBased/>
  <w15:docId w15:val="{937207EF-B12C-444C-A4CA-9BDFDB16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FontHxMailStyle">
    <w:name w:val="Default Font HxMail Style"/>
    <w:basedOn w:val="DefaultParagraphFont"/>
    <w:rsid w:val="007464C0"/>
    <w:rPr>
      <w:rFonts w:ascii="Palatino Linotype" w:hAnsi="Palatino Linotype" w:hint="default"/>
      <w:b w:val="0"/>
      <w:bCs w:val="0"/>
      <w:i w:val="0"/>
      <w:iCs w:val="0"/>
      <w:strike w:val="0"/>
      <w:dstrike w:val="0"/>
      <w:color w:val="auto"/>
      <w:u w:val="none"/>
      <w:effect w:val="none"/>
    </w:rPr>
  </w:style>
  <w:style w:type="character" w:styleId="Hyperlink">
    <w:name w:val="Hyperlink"/>
    <w:basedOn w:val="DefaultParagraphFont"/>
    <w:uiPriority w:val="99"/>
    <w:semiHidden/>
    <w:unhideWhenUsed/>
    <w:rsid w:val="004A1A06"/>
    <w:rPr>
      <w:color w:val="0000FF"/>
      <w:u w:val="single"/>
    </w:rPr>
  </w:style>
  <w:style w:type="character" w:styleId="Emphasis">
    <w:name w:val="Emphasis"/>
    <w:basedOn w:val="DefaultParagraphFont"/>
    <w:uiPriority w:val="20"/>
    <w:qFormat/>
    <w:rsid w:val="004A1A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17989">
      <w:bodyDiv w:val="1"/>
      <w:marLeft w:val="0"/>
      <w:marRight w:val="0"/>
      <w:marTop w:val="0"/>
      <w:marBottom w:val="0"/>
      <w:divBdr>
        <w:top w:val="none" w:sz="0" w:space="0" w:color="auto"/>
        <w:left w:val="none" w:sz="0" w:space="0" w:color="auto"/>
        <w:bottom w:val="none" w:sz="0" w:space="0" w:color="auto"/>
        <w:right w:val="none" w:sz="0" w:space="0" w:color="auto"/>
      </w:divBdr>
    </w:div>
    <w:div w:id="1346399583">
      <w:bodyDiv w:val="1"/>
      <w:marLeft w:val="0"/>
      <w:marRight w:val="0"/>
      <w:marTop w:val="0"/>
      <w:marBottom w:val="0"/>
      <w:divBdr>
        <w:top w:val="none" w:sz="0" w:space="0" w:color="auto"/>
        <w:left w:val="none" w:sz="0" w:space="0" w:color="auto"/>
        <w:bottom w:val="none" w:sz="0" w:space="0" w:color="auto"/>
        <w:right w:val="none" w:sz="0" w:space="0" w:color="auto"/>
      </w:divBdr>
    </w:div>
    <w:div w:id="1875385098">
      <w:bodyDiv w:val="1"/>
      <w:marLeft w:val="0"/>
      <w:marRight w:val="0"/>
      <w:marTop w:val="0"/>
      <w:marBottom w:val="0"/>
      <w:divBdr>
        <w:top w:val="none" w:sz="0" w:space="0" w:color="auto"/>
        <w:left w:val="none" w:sz="0" w:space="0" w:color="auto"/>
        <w:bottom w:val="none" w:sz="0" w:space="0" w:color="auto"/>
        <w:right w:val="none" w:sz="0" w:space="0" w:color="auto"/>
      </w:divBdr>
    </w:div>
    <w:div w:id="20163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mailto:salynsta@tcd.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rishtimes.com/life-and-style/people/barbara-wright-obituary-acclaimed-scholar-who-broke-trinity-glass-ceiling-1.4142965"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Alyn-Stacey</dc:creator>
  <cp:keywords/>
  <dc:description/>
  <cp:lastModifiedBy>Tracy Corbett</cp:lastModifiedBy>
  <cp:revision>2</cp:revision>
  <dcterms:created xsi:type="dcterms:W3CDTF">2023-01-11T16:37:00Z</dcterms:created>
  <dcterms:modified xsi:type="dcterms:W3CDTF">2023-01-11T16:37:00Z</dcterms:modified>
</cp:coreProperties>
</file>