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2E60" w14:textId="054C0958" w:rsidR="00646E93" w:rsidRDefault="00F72DF6" w:rsidP="00646E93">
      <w:pPr>
        <w:spacing w:after="0" w:line="240" w:lineRule="auto"/>
        <w:rPr>
          <w:rFonts w:ascii="Source Sans Pro" w:hAnsi="Source Sans Pro"/>
          <w:b/>
          <w:sz w:val="28"/>
          <w:szCs w:val="28"/>
        </w:rPr>
      </w:pPr>
      <w:bookmarkStart w:id="0" w:name="_Hlk124349757"/>
      <w:bookmarkEnd w:id="0"/>
      <w:r w:rsidRPr="00D22678">
        <w:rPr>
          <w:rFonts w:ascii="Source Sans Pro" w:hAnsi="Source Sans 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2C9F86" wp14:editId="6D8B96E8">
                <wp:simplePos x="0" y="0"/>
                <wp:positionH relativeFrom="column">
                  <wp:posOffset>4276725</wp:posOffset>
                </wp:positionH>
                <wp:positionV relativeFrom="paragraph">
                  <wp:posOffset>152400</wp:posOffset>
                </wp:positionV>
                <wp:extent cx="5644515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51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9CA1C" w14:textId="77777777" w:rsidR="00F72DF6" w:rsidRPr="00681862" w:rsidRDefault="00F72DF6" w:rsidP="00F72DF6">
                            <w:pPr>
                              <w:spacing w:after="0" w:line="240" w:lineRule="auto"/>
                              <w:jc w:val="right"/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PMRP-1001 - Planning and Managing your Research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C9F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6.75pt;margin-top:12pt;width:444.45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" filled="f" stroked="f" strokeweight=".5pt">
                <v:textbox>
                  <w:txbxContent>
                    <w:p w14:paraId="43F9CA1C" w14:textId="77777777" w:rsidR="00F72DF6" w:rsidRPr="00681862" w:rsidRDefault="00F72DF6" w:rsidP="00F72DF6">
                      <w:pPr>
                        <w:spacing w:after="0" w:line="240" w:lineRule="auto"/>
                        <w:jc w:val="right"/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PMRP-1001 - Planning and Managing your Research Process</w:t>
                      </w:r>
                    </w:p>
                  </w:txbxContent>
                </v:textbox>
              </v:shape>
            </w:pict>
          </mc:Fallback>
        </mc:AlternateContent>
      </w:r>
      <w:r w:rsidR="00BD049F">
        <w:rPr>
          <w:rFonts w:ascii="Source Sans Pro" w:hAnsi="Source Sans Pro"/>
          <w:b/>
          <w:noProof/>
          <w:sz w:val="28"/>
          <w:szCs w:val="28"/>
        </w:rPr>
        <w:drawing>
          <wp:inline distT="0" distB="0" distL="0" distR="0" wp14:anchorId="405EAD63" wp14:editId="510F18C9">
            <wp:extent cx="3175185" cy="1095375"/>
            <wp:effectExtent l="0" t="0" r="635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101" cy="110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60EE3" w14:textId="77777777" w:rsidR="00646E93" w:rsidRDefault="00646E93" w:rsidP="00646E93">
      <w:pPr>
        <w:spacing w:after="0" w:line="240" w:lineRule="auto"/>
        <w:rPr>
          <w:rFonts w:ascii="Source Sans Pro" w:hAnsi="Source Sans Pro"/>
          <w:b/>
          <w:sz w:val="28"/>
          <w:szCs w:val="28"/>
        </w:rPr>
      </w:pPr>
    </w:p>
    <w:p w14:paraId="1C55F79A" w14:textId="79BB9CC4" w:rsidR="00646E93" w:rsidRPr="00D26CB2" w:rsidRDefault="00F72DF6" w:rsidP="00646E93">
      <w:pPr>
        <w:spacing w:after="0" w:line="240" w:lineRule="auto"/>
        <w:rPr>
          <w:rFonts w:ascii="Source Sans Pro" w:hAnsi="Source Sans Pro"/>
          <w:b/>
          <w:sz w:val="28"/>
          <w:szCs w:val="28"/>
        </w:rPr>
      </w:pPr>
      <w:r>
        <w:rPr>
          <w:rFonts w:ascii="Source Sans Pro" w:hAnsi="Source Sans Pro"/>
          <w:b/>
          <w:sz w:val="28"/>
          <w:szCs w:val="28"/>
        </w:rPr>
        <w:t xml:space="preserve">Session 1: </w:t>
      </w:r>
      <w:r w:rsidR="00341B3C">
        <w:rPr>
          <w:rFonts w:ascii="Source Sans Pro" w:hAnsi="Source Sans Pro"/>
          <w:b/>
          <w:sz w:val="28"/>
          <w:szCs w:val="28"/>
        </w:rPr>
        <w:t xml:space="preserve">PhD </w:t>
      </w:r>
      <w:r w:rsidR="00D86CFA">
        <w:rPr>
          <w:rFonts w:ascii="Source Sans Pro" w:hAnsi="Source Sans Pro"/>
          <w:b/>
          <w:sz w:val="28"/>
          <w:szCs w:val="28"/>
        </w:rPr>
        <w:t xml:space="preserve">Personal </w:t>
      </w:r>
      <w:r w:rsidR="00646E93" w:rsidRPr="00D26CB2">
        <w:rPr>
          <w:rFonts w:ascii="Source Sans Pro" w:hAnsi="Source Sans Pro"/>
          <w:b/>
          <w:sz w:val="28"/>
          <w:szCs w:val="28"/>
        </w:rPr>
        <w:t>Skills A</w:t>
      </w:r>
      <w:r w:rsidR="00341B3C">
        <w:rPr>
          <w:rFonts w:ascii="Source Sans Pro" w:hAnsi="Source Sans Pro"/>
          <w:b/>
          <w:sz w:val="28"/>
          <w:szCs w:val="28"/>
        </w:rPr>
        <w:t>udit</w:t>
      </w:r>
    </w:p>
    <w:p w14:paraId="2908A052" w14:textId="56881555" w:rsidR="00646E93" w:rsidRPr="000C63C8" w:rsidRDefault="00646E93" w:rsidP="00646E93">
      <w:pPr>
        <w:spacing w:after="0" w:line="240" w:lineRule="auto"/>
        <w:ind w:right="89"/>
        <w:rPr>
          <w:rFonts w:ascii="Source Sans Pro" w:hAnsi="Source Sans Pro"/>
        </w:rPr>
      </w:pPr>
    </w:p>
    <w:p w14:paraId="4AFB274E" w14:textId="4108F21A" w:rsidR="00646E93" w:rsidRPr="000C63C8" w:rsidRDefault="00646E93" w:rsidP="00646E93">
      <w:pPr>
        <w:spacing w:after="0" w:line="240" w:lineRule="auto"/>
        <w:rPr>
          <w:rFonts w:ascii="Source Sans Pro" w:hAnsi="Source Sans Pro"/>
        </w:rPr>
      </w:pPr>
      <w:r w:rsidRPr="000C63C8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49E565" wp14:editId="31E4949C">
                <wp:simplePos x="0" y="0"/>
                <wp:positionH relativeFrom="column">
                  <wp:posOffset>0</wp:posOffset>
                </wp:positionH>
                <wp:positionV relativeFrom="paragraph">
                  <wp:posOffset>59599</wp:posOffset>
                </wp:positionV>
                <wp:extent cx="9839325" cy="1110343"/>
                <wp:effectExtent l="0" t="0" r="2857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9325" cy="11103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196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27828" w14:textId="77777777" w:rsidR="00646E93" w:rsidRPr="00BB3161" w:rsidRDefault="00646E93" w:rsidP="00646E93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</w:rPr>
                            </w:pPr>
                            <w:r w:rsidRPr="00BB3161">
                              <w:rPr>
                                <w:rFonts w:ascii="Source Sans Pro" w:hAnsi="Source Sans Pro"/>
                              </w:rPr>
                              <w:t>Name</w:t>
                            </w:r>
                          </w:p>
                          <w:p w14:paraId="02C86655" w14:textId="77777777" w:rsidR="00646E93" w:rsidRPr="00BB3161" w:rsidRDefault="00646E93" w:rsidP="00646E93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5D0A8F83" w14:textId="77777777" w:rsidR="00646E93" w:rsidRPr="00BB3161" w:rsidRDefault="00646E93" w:rsidP="00646E93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79307D1D" w14:textId="6B6FD66F" w:rsidR="00646E93" w:rsidRPr="00BB3161" w:rsidRDefault="00646E93" w:rsidP="00646E93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</w:rPr>
                            </w:pPr>
                            <w:r w:rsidRPr="00BB3161">
                              <w:rPr>
                                <w:rFonts w:ascii="Source Sans Pro" w:hAnsi="Source Sans Pro"/>
                              </w:rPr>
                              <w:t>Date</w:t>
                            </w:r>
                          </w:p>
                          <w:p w14:paraId="543CC149" w14:textId="77777777" w:rsidR="00646E93" w:rsidRPr="00BB3161" w:rsidRDefault="00646E93" w:rsidP="00646E93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39D0022F" w14:textId="77777777" w:rsidR="00646E93" w:rsidRPr="00BB3161" w:rsidRDefault="00646E93" w:rsidP="00646E93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7BF097CB" w14:textId="77777777" w:rsidR="00646E93" w:rsidRPr="00BB3161" w:rsidRDefault="00646E93" w:rsidP="00646E93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E565" id="Text Box 4" o:spid="_x0000_s1027" type="#_x0000_t202" style="position:absolute;margin-left:0;margin-top:4.7pt;width:774.75pt;height:87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" fillcolor="#8eaadb [1940]" strokecolor="#8eaadb [1940]" strokeweight=".5pt">
                <v:fill opacity="32896f"/>
                <v:textbox>
                  <w:txbxContent>
                    <w:p w14:paraId="1D027828" w14:textId="77777777" w:rsidR="00646E93" w:rsidRPr="00BB3161" w:rsidRDefault="00646E93" w:rsidP="00646E93">
                      <w:pPr>
                        <w:spacing w:after="0" w:line="240" w:lineRule="auto"/>
                        <w:rPr>
                          <w:rFonts w:ascii="Source Sans Pro" w:hAnsi="Source Sans Pro"/>
                        </w:rPr>
                      </w:pPr>
                      <w:r w:rsidRPr="00BB3161">
                        <w:rPr>
                          <w:rFonts w:ascii="Source Sans Pro" w:hAnsi="Source Sans Pro"/>
                        </w:rPr>
                        <w:t>Name</w:t>
                      </w:r>
                    </w:p>
                    <w:p w14:paraId="02C86655" w14:textId="77777777" w:rsidR="00646E93" w:rsidRPr="00BB3161" w:rsidRDefault="00646E93" w:rsidP="00646E93">
                      <w:pPr>
                        <w:spacing w:after="0" w:line="240" w:lineRule="auto"/>
                        <w:rPr>
                          <w:rFonts w:ascii="Source Sans Pro" w:hAnsi="Source Sans Pro"/>
                        </w:rPr>
                      </w:pPr>
                    </w:p>
                    <w:p w14:paraId="5D0A8F83" w14:textId="77777777" w:rsidR="00646E93" w:rsidRPr="00BB3161" w:rsidRDefault="00646E93" w:rsidP="00646E93">
                      <w:pPr>
                        <w:spacing w:after="0" w:line="240" w:lineRule="auto"/>
                        <w:rPr>
                          <w:rFonts w:ascii="Source Sans Pro" w:hAnsi="Source Sans Pro"/>
                        </w:rPr>
                      </w:pPr>
                    </w:p>
                    <w:p w14:paraId="79307D1D" w14:textId="6B6FD66F" w:rsidR="00646E93" w:rsidRPr="00BB3161" w:rsidRDefault="00646E93" w:rsidP="00646E93">
                      <w:pPr>
                        <w:spacing w:after="0" w:line="240" w:lineRule="auto"/>
                        <w:rPr>
                          <w:rFonts w:ascii="Source Sans Pro" w:hAnsi="Source Sans Pro"/>
                        </w:rPr>
                      </w:pPr>
                      <w:r w:rsidRPr="00BB3161">
                        <w:rPr>
                          <w:rFonts w:ascii="Source Sans Pro" w:hAnsi="Source Sans Pro"/>
                        </w:rPr>
                        <w:t>Date</w:t>
                      </w:r>
                    </w:p>
                    <w:p w14:paraId="543CC149" w14:textId="77777777" w:rsidR="00646E93" w:rsidRPr="00BB3161" w:rsidRDefault="00646E93" w:rsidP="00646E93">
                      <w:pPr>
                        <w:spacing w:after="0" w:line="240" w:lineRule="auto"/>
                        <w:rPr>
                          <w:rFonts w:ascii="Source Sans Pro" w:hAnsi="Source Sans Pro"/>
                        </w:rPr>
                      </w:pPr>
                    </w:p>
                    <w:p w14:paraId="39D0022F" w14:textId="77777777" w:rsidR="00646E93" w:rsidRPr="00BB3161" w:rsidRDefault="00646E93" w:rsidP="00646E93">
                      <w:pPr>
                        <w:spacing w:after="0" w:line="240" w:lineRule="auto"/>
                        <w:rPr>
                          <w:rFonts w:ascii="Source Sans Pro" w:hAnsi="Source Sans Pro"/>
                        </w:rPr>
                      </w:pPr>
                    </w:p>
                    <w:p w14:paraId="7BF097CB" w14:textId="77777777" w:rsidR="00646E93" w:rsidRPr="00BB3161" w:rsidRDefault="00646E93" w:rsidP="00646E93">
                      <w:pPr>
                        <w:spacing w:after="0" w:line="240" w:lineRule="auto"/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FBA0C" w14:textId="77777777" w:rsidR="00646E93" w:rsidRPr="000C63C8" w:rsidRDefault="00646E93" w:rsidP="00646E93">
      <w:pPr>
        <w:spacing w:after="0" w:line="240" w:lineRule="auto"/>
        <w:rPr>
          <w:rFonts w:ascii="Source Sans Pro" w:hAnsi="Source Sans Pro"/>
        </w:rPr>
      </w:pPr>
      <w:r w:rsidRPr="000C63C8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397B99" wp14:editId="3C478688">
                <wp:simplePos x="0" y="0"/>
                <wp:positionH relativeFrom="column">
                  <wp:posOffset>66675</wp:posOffset>
                </wp:positionH>
                <wp:positionV relativeFrom="paragraph">
                  <wp:posOffset>135981</wp:posOffset>
                </wp:positionV>
                <wp:extent cx="6496050" cy="251460"/>
                <wp:effectExtent l="0" t="0" r="1905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8C911" w14:textId="77777777" w:rsidR="00646E93" w:rsidRDefault="00646E93" w:rsidP="00646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7B99" id="Text Box 11" o:spid="_x0000_s1028" type="#_x0000_t202" style="position:absolute;margin-left:5.25pt;margin-top:10.7pt;width:511.5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" fillcolor="white [3201]" strokecolor="#d8d8d8 [2732]" strokeweight=".5pt">
                <v:textbox>
                  <w:txbxContent>
                    <w:p w14:paraId="0188C911" w14:textId="77777777" w:rsidR="00646E93" w:rsidRDefault="00646E93" w:rsidP="00646E93"/>
                  </w:txbxContent>
                </v:textbox>
              </v:shape>
            </w:pict>
          </mc:Fallback>
        </mc:AlternateContent>
      </w:r>
    </w:p>
    <w:p w14:paraId="7C31289C" w14:textId="385AD71C" w:rsidR="00646E93" w:rsidRPr="000C63C8" w:rsidRDefault="00646E93" w:rsidP="00646E93">
      <w:pPr>
        <w:spacing w:after="0" w:line="240" w:lineRule="auto"/>
        <w:rPr>
          <w:rFonts w:ascii="Source Sans Pro" w:hAnsi="Source Sans Pro"/>
        </w:rPr>
      </w:pPr>
    </w:p>
    <w:p w14:paraId="04EFE91A" w14:textId="43F8B476" w:rsidR="00646E93" w:rsidRPr="000C63C8" w:rsidRDefault="00646E93" w:rsidP="00646E93">
      <w:pPr>
        <w:spacing w:after="0" w:line="240" w:lineRule="auto"/>
        <w:rPr>
          <w:rFonts w:ascii="Source Sans Pro" w:hAnsi="Source Sans Pro"/>
        </w:rPr>
      </w:pPr>
    </w:p>
    <w:p w14:paraId="02CE4AD0" w14:textId="6FB9CE16" w:rsidR="00646E93" w:rsidRPr="000C63C8" w:rsidRDefault="00BD049F" w:rsidP="00646E93">
      <w:pPr>
        <w:spacing w:after="0" w:line="240" w:lineRule="auto"/>
        <w:rPr>
          <w:rFonts w:ascii="Source Sans Pro" w:hAnsi="Source Sans Pro"/>
        </w:rPr>
      </w:pPr>
      <w:r w:rsidRPr="000C63C8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00E31A" wp14:editId="59C031A3">
                <wp:simplePos x="0" y="0"/>
                <wp:positionH relativeFrom="column">
                  <wp:posOffset>78105</wp:posOffset>
                </wp:positionH>
                <wp:positionV relativeFrom="paragraph">
                  <wp:posOffset>130175</wp:posOffset>
                </wp:positionV>
                <wp:extent cx="2339975" cy="251460"/>
                <wp:effectExtent l="0" t="0" r="952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AF93" w14:textId="77777777" w:rsidR="00646E93" w:rsidRDefault="00646E93" w:rsidP="00646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0E31A" id="Text Box 2" o:spid="_x0000_s1029" type="#_x0000_t202" style="position:absolute;margin-left:6.15pt;margin-top:10.25pt;width:184.25pt;height:19.8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" fillcolor="white [3201]" strokecolor="#d8d8d8 [2732]" strokeweight=".5pt">
                <v:textbox>
                  <w:txbxContent>
                    <w:p w14:paraId="5A8CAF93" w14:textId="77777777" w:rsidR="00646E93" w:rsidRDefault="00646E93" w:rsidP="00646E93"/>
                  </w:txbxContent>
                </v:textbox>
              </v:shape>
            </w:pict>
          </mc:Fallback>
        </mc:AlternateContent>
      </w:r>
    </w:p>
    <w:p w14:paraId="3F18C22A" w14:textId="5CACE429" w:rsidR="00646E93" w:rsidRPr="000C63C8" w:rsidRDefault="00646E93" w:rsidP="00646E93">
      <w:pPr>
        <w:spacing w:after="0" w:line="240" w:lineRule="auto"/>
        <w:rPr>
          <w:rFonts w:ascii="Source Sans Pro" w:hAnsi="Source Sans Pro"/>
        </w:rPr>
      </w:pPr>
    </w:p>
    <w:p w14:paraId="33DD8C5E" w14:textId="77777777" w:rsidR="00646E93" w:rsidRPr="000C63C8" w:rsidRDefault="00646E93" w:rsidP="00646E93">
      <w:pPr>
        <w:spacing w:after="0" w:line="240" w:lineRule="auto"/>
        <w:rPr>
          <w:rFonts w:ascii="Source Sans Pro" w:hAnsi="Source Sans Pro"/>
        </w:rPr>
      </w:pPr>
    </w:p>
    <w:p w14:paraId="5D618AD2" w14:textId="77777777" w:rsidR="00646E93" w:rsidRPr="000C63C8" w:rsidRDefault="00646E93" w:rsidP="00646E93">
      <w:pPr>
        <w:spacing w:after="0" w:line="240" w:lineRule="auto"/>
        <w:rPr>
          <w:rFonts w:ascii="Source Sans Pro" w:hAnsi="Source Sans Pro"/>
        </w:rPr>
      </w:pPr>
    </w:p>
    <w:p w14:paraId="0217775B" w14:textId="77777777" w:rsidR="00646E93" w:rsidRPr="0060010D" w:rsidRDefault="00646E93" w:rsidP="00646E93">
      <w:pPr>
        <w:spacing w:after="0" w:line="240" w:lineRule="auto"/>
        <w:rPr>
          <w:rFonts w:ascii="Source Sans Pro" w:hAnsi="Source Sans Pro"/>
          <w:b/>
        </w:rPr>
      </w:pPr>
      <w:r w:rsidRPr="0060010D">
        <w:rPr>
          <w:rFonts w:ascii="Source Sans Pro" w:hAnsi="Source Sans Pro"/>
          <w:b/>
        </w:rPr>
        <w:t xml:space="preserve">Instructions: </w:t>
      </w:r>
    </w:p>
    <w:p w14:paraId="594A8219" w14:textId="676549F7" w:rsidR="00646E93" w:rsidRPr="000F267A" w:rsidRDefault="00646E93" w:rsidP="000F267A">
      <w:pPr>
        <w:pStyle w:val="ListParagraph"/>
        <w:numPr>
          <w:ilvl w:val="0"/>
          <w:numId w:val="31"/>
        </w:numPr>
        <w:spacing w:after="0" w:line="240" w:lineRule="auto"/>
        <w:rPr>
          <w:rFonts w:ascii="Source Sans Pro" w:hAnsi="Source Sans Pro"/>
        </w:rPr>
      </w:pPr>
      <w:r w:rsidRPr="000F267A">
        <w:rPr>
          <w:rFonts w:ascii="Source Sans Pro" w:hAnsi="Source Sans Pro"/>
        </w:rPr>
        <w:t>Step 1: Rate your current skill level for each description from 1 (not at all strong) to 5 (very strong).</w:t>
      </w:r>
      <w:r>
        <w:rPr>
          <w:rStyle w:val="FootnoteReference"/>
          <w:rFonts w:ascii="Source Sans Pro" w:hAnsi="Source Sans Pro"/>
        </w:rPr>
        <w:footnoteReference w:id="1"/>
      </w:r>
    </w:p>
    <w:p w14:paraId="33D38470" w14:textId="77777777" w:rsidR="001E118E" w:rsidRPr="006D7F7E" w:rsidRDefault="001E118E" w:rsidP="000F267A">
      <w:pPr>
        <w:pStyle w:val="ListParagraph"/>
        <w:spacing w:after="0" w:line="240" w:lineRule="auto"/>
        <w:rPr>
          <w:rFonts w:ascii="Source Sans Pro" w:hAnsi="Source Sans Pro"/>
        </w:rPr>
      </w:pPr>
    </w:p>
    <w:p w14:paraId="1A6DE116" w14:textId="30E372BE" w:rsidR="00646E93" w:rsidRPr="000F267A" w:rsidRDefault="00646E93" w:rsidP="000F267A">
      <w:pPr>
        <w:pStyle w:val="ListParagraph"/>
        <w:numPr>
          <w:ilvl w:val="0"/>
          <w:numId w:val="31"/>
        </w:numPr>
        <w:spacing w:after="0" w:line="240" w:lineRule="auto"/>
        <w:rPr>
          <w:rFonts w:ascii="Source Sans Pro" w:hAnsi="Source Sans Pro"/>
        </w:rPr>
      </w:pPr>
      <w:r w:rsidRPr="000F267A">
        <w:rPr>
          <w:rFonts w:ascii="Source Sans Pro" w:hAnsi="Source Sans Pro"/>
        </w:rPr>
        <w:t xml:space="preserve">Step 2: </w:t>
      </w:r>
      <w:r w:rsidR="00341B3C" w:rsidRPr="000F267A">
        <w:rPr>
          <w:rFonts w:ascii="Source Sans Pro" w:hAnsi="Source Sans Pro"/>
        </w:rPr>
        <w:t xml:space="preserve">Decide </w:t>
      </w:r>
      <w:r w:rsidRPr="000F267A">
        <w:rPr>
          <w:rFonts w:ascii="Source Sans Pro" w:hAnsi="Source Sans Pro"/>
        </w:rPr>
        <w:t>on the urgency of developing each skill:</w:t>
      </w:r>
    </w:p>
    <w:p w14:paraId="0460D7F8" w14:textId="77777777" w:rsidR="00646E93" w:rsidRPr="000F267A" w:rsidRDefault="00646E93" w:rsidP="000F267A">
      <w:pPr>
        <w:pStyle w:val="ListParagraph"/>
        <w:numPr>
          <w:ilvl w:val="1"/>
          <w:numId w:val="31"/>
        </w:numPr>
        <w:spacing w:after="0" w:line="240" w:lineRule="auto"/>
        <w:rPr>
          <w:rFonts w:ascii="Source Sans Pro" w:hAnsi="Source Sans Pro"/>
        </w:rPr>
      </w:pPr>
      <w:r w:rsidRPr="000F267A">
        <w:rPr>
          <w:rFonts w:ascii="Source Sans Pro" w:hAnsi="Source Sans Pro"/>
        </w:rPr>
        <w:t>Tick ‘Current’ if you need to develop this skill in the next 6 months.</w:t>
      </w:r>
    </w:p>
    <w:p w14:paraId="124A09CE" w14:textId="77777777" w:rsidR="00646E93" w:rsidRPr="000F267A" w:rsidRDefault="00646E93" w:rsidP="000F267A">
      <w:pPr>
        <w:pStyle w:val="ListParagraph"/>
        <w:numPr>
          <w:ilvl w:val="1"/>
          <w:numId w:val="31"/>
        </w:numPr>
        <w:spacing w:after="0" w:line="240" w:lineRule="auto"/>
        <w:rPr>
          <w:rFonts w:ascii="Source Sans Pro" w:hAnsi="Source Sans Pro"/>
        </w:rPr>
      </w:pPr>
      <w:r w:rsidRPr="000F267A">
        <w:rPr>
          <w:rFonts w:ascii="Source Sans Pro" w:hAnsi="Source Sans Pro"/>
        </w:rPr>
        <w:t>Tick ‘Future’ if it is a skill you need to develop at a later stage of your PhD.</w:t>
      </w:r>
    </w:p>
    <w:p w14:paraId="3D66ECF7" w14:textId="251CFF39" w:rsidR="00646E93" w:rsidRPr="000F267A" w:rsidRDefault="00646E93" w:rsidP="000F267A">
      <w:pPr>
        <w:pStyle w:val="ListParagraph"/>
        <w:numPr>
          <w:ilvl w:val="1"/>
          <w:numId w:val="31"/>
        </w:numPr>
        <w:spacing w:after="0" w:line="240" w:lineRule="auto"/>
        <w:rPr>
          <w:rFonts w:ascii="Source Sans Pro" w:hAnsi="Source Sans Pro"/>
        </w:rPr>
      </w:pPr>
      <w:r w:rsidRPr="000F267A">
        <w:rPr>
          <w:rFonts w:ascii="Source Sans Pro" w:hAnsi="Source Sans Pro"/>
        </w:rPr>
        <w:t>Tick ‘N/A’ if the description is not relevant to you or feel that your current skill level suffices for the time being.</w:t>
      </w:r>
    </w:p>
    <w:p w14:paraId="6477EA52" w14:textId="77777777" w:rsidR="001E118E" w:rsidRDefault="001E118E" w:rsidP="000F267A">
      <w:pPr>
        <w:pStyle w:val="ListParagraph"/>
        <w:spacing w:after="0" w:line="240" w:lineRule="auto"/>
        <w:ind w:left="1440"/>
        <w:rPr>
          <w:rFonts w:ascii="Source Sans Pro" w:hAnsi="Source Sans Pro"/>
        </w:rPr>
      </w:pPr>
    </w:p>
    <w:p w14:paraId="125F09E0" w14:textId="4F380C9A" w:rsidR="00057E27" w:rsidRPr="000F267A" w:rsidRDefault="00646E93" w:rsidP="000F267A">
      <w:pPr>
        <w:pStyle w:val="ListParagraph"/>
        <w:numPr>
          <w:ilvl w:val="0"/>
          <w:numId w:val="31"/>
        </w:numPr>
        <w:spacing w:after="0" w:line="240" w:lineRule="auto"/>
        <w:rPr>
          <w:rFonts w:ascii="Source Sans Pro" w:hAnsi="Source Sans Pro"/>
        </w:rPr>
      </w:pPr>
      <w:r w:rsidRPr="000F267A">
        <w:rPr>
          <w:rFonts w:ascii="Source Sans Pro" w:hAnsi="Source Sans Pro"/>
        </w:rPr>
        <w:t xml:space="preserve">Step 3: </w:t>
      </w:r>
      <w:r w:rsidR="001E118E" w:rsidRPr="000F267A">
        <w:rPr>
          <w:rFonts w:ascii="Source Sans Pro" w:hAnsi="Source Sans Pro"/>
        </w:rPr>
        <w:t>Identify which sessions in the module are best suited to fulfil any needs you have identified. Remember: you must complete a minimum of 12 sessions, and t</w:t>
      </w:r>
      <w:r w:rsidR="007901EB">
        <w:rPr>
          <w:rFonts w:ascii="Source Sans Pro" w:hAnsi="Source Sans Pro"/>
        </w:rPr>
        <w:t>wo</w:t>
      </w:r>
      <w:r w:rsidR="001E118E">
        <w:rPr>
          <w:rStyle w:val="FootnoteReference"/>
          <w:rFonts w:ascii="Source Sans Pro" w:hAnsi="Source Sans Pro"/>
        </w:rPr>
        <w:footnoteReference w:id="2"/>
      </w:r>
      <w:r w:rsidR="001E118E" w:rsidRPr="000F267A">
        <w:rPr>
          <w:rFonts w:ascii="Source Sans Pro" w:hAnsi="Source Sans Pro"/>
        </w:rPr>
        <w:t xml:space="preserve"> are mandatory</w:t>
      </w:r>
    </w:p>
    <w:p w14:paraId="6CCA92AC" w14:textId="77777777" w:rsidR="00394323" w:rsidRDefault="00394323" w:rsidP="000F267A">
      <w:pPr>
        <w:pStyle w:val="ListParagraph"/>
        <w:spacing w:after="0" w:line="240" w:lineRule="auto"/>
        <w:rPr>
          <w:rFonts w:ascii="Source Sans Pro" w:hAnsi="Source Sans Pro"/>
        </w:rPr>
      </w:pPr>
    </w:p>
    <w:p w14:paraId="1E7EB710" w14:textId="6C6E8C09" w:rsidR="00057E27" w:rsidRDefault="00394323" w:rsidP="000F267A">
      <w:pPr>
        <w:pStyle w:val="ListParagraph"/>
        <w:numPr>
          <w:ilvl w:val="0"/>
          <w:numId w:val="31"/>
        </w:numPr>
        <w:spacing w:after="0" w:line="240" w:lineRule="auto"/>
        <w:rPr>
          <w:rFonts w:ascii="Source Sans Pro" w:hAnsi="Source Sans Pro"/>
        </w:rPr>
      </w:pPr>
      <w:r w:rsidRPr="000F267A">
        <w:rPr>
          <w:rFonts w:ascii="Source Sans Pro" w:hAnsi="Source Sans Pro"/>
        </w:rPr>
        <w:t>Step 4: identify other actions you can take to develop skills in ‘Current’ areas of need and set SMART objectives (</w:t>
      </w:r>
      <w:r w:rsidRPr="000F267A">
        <w:rPr>
          <w:rFonts w:ascii="Source Sans Pro" w:hAnsi="Source Sans Pro"/>
          <w:b/>
        </w:rPr>
        <w:t>S</w:t>
      </w:r>
      <w:r w:rsidRPr="000F267A">
        <w:rPr>
          <w:rFonts w:ascii="Source Sans Pro" w:hAnsi="Source Sans Pro"/>
        </w:rPr>
        <w:t xml:space="preserve">pecific, </w:t>
      </w:r>
      <w:r w:rsidRPr="000F267A">
        <w:rPr>
          <w:rFonts w:ascii="Source Sans Pro" w:hAnsi="Source Sans Pro"/>
          <w:b/>
        </w:rPr>
        <w:t>M</w:t>
      </w:r>
      <w:r w:rsidRPr="000F267A">
        <w:rPr>
          <w:rFonts w:ascii="Source Sans Pro" w:hAnsi="Source Sans Pro"/>
        </w:rPr>
        <w:t xml:space="preserve">easurable, </w:t>
      </w:r>
      <w:r w:rsidRPr="000F267A">
        <w:rPr>
          <w:rFonts w:ascii="Source Sans Pro" w:hAnsi="Source Sans Pro"/>
          <w:b/>
        </w:rPr>
        <w:t>A</w:t>
      </w:r>
      <w:r w:rsidRPr="000F267A">
        <w:rPr>
          <w:rFonts w:ascii="Source Sans Pro" w:hAnsi="Source Sans Pro"/>
        </w:rPr>
        <w:t xml:space="preserve">ttainable, </w:t>
      </w:r>
      <w:r w:rsidRPr="000F267A">
        <w:rPr>
          <w:rFonts w:ascii="Source Sans Pro" w:hAnsi="Source Sans Pro"/>
          <w:b/>
        </w:rPr>
        <w:t>R</w:t>
      </w:r>
      <w:r w:rsidRPr="000F267A">
        <w:rPr>
          <w:rFonts w:ascii="Source Sans Pro" w:hAnsi="Source Sans Pro"/>
        </w:rPr>
        <w:t xml:space="preserve">elevant, </w:t>
      </w:r>
      <w:r w:rsidRPr="000F267A">
        <w:rPr>
          <w:rFonts w:ascii="Source Sans Pro" w:hAnsi="Source Sans Pro"/>
          <w:b/>
        </w:rPr>
        <w:t>T</w:t>
      </w:r>
      <w:r w:rsidRPr="000F267A">
        <w:rPr>
          <w:rFonts w:ascii="Source Sans Pro" w:hAnsi="Source Sans Pro"/>
        </w:rPr>
        <w:t>ime-bound) to help you achieve these.</w:t>
      </w:r>
      <w:r w:rsidR="00F72DF6">
        <w:rPr>
          <w:rFonts w:ascii="Source Sans Pro" w:hAnsi="Source Sans Pro"/>
        </w:rPr>
        <w:t xml:space="preserve"> </w:t>
      </w:r>
    </w:p>
    <w:tbl>
      <w:tblPr>
        <w:tblStyle w:val="GridTable1Light-Accent6"/>
        <w:tblW w:w="15397" w:type="dxa"/>
        <w:tblLook w:val="04A0" w:firstRow="1" w:lastRow="0" w:firstColumn="1" w:lastColumn="0" w:noHBand="0" w:noVBand="1"/>
      </w:tblPr>
      <w:tblGrid>
        <w:gridCol w:w="2117"/>
        <w:gridCol w:w="9228"/>
        <w:gridCol w:w="1276"/>
        <w:gridCol w:w="1063"/>
        <w:gridCol w:w="1064"/>
        <w:gridCol w:w="649"/>
      </w:tblGrid>
      <w:tr w:rsidR="00057E27" w:rsidRPr="000C63C8" w14:paraId="14A4D038" w14:textId="77777777" w:rsidTr="00BD0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58CF1A9D" w14:textId="09EE3D76" w:rsidR="00057E27" w:rsidRPr="00BD049F" w:rsidRDefault="00057E27" w:rsidP="00BF5171">
            <w:pPr>
              <w:spacing w:after="0" w:line="240" w:lineRule="auto"/>
              <w:rPr>
                <w:rFonts w:ascii="Source Sans Pro" w:hAnsi="Source Sans Pro"/>
                <w:bCs w:val="0"/>
                <w:sz w:val="32"/>
                <w:szCs w:val="32"/>
              </w:rPr>
            </w:pPr>
            <w:r w:rsidRPr="00BD049F">
              <w:rPr>
                <w:rFonts w:ascii="Source Sans Pro" w:hAnsi="Source Sans Pro"/>
                <w:bCs w:val="0"/>
                <w:sz w:val="32"/>
                <w:szCs w:val="32"/>
              </w:rPr>
              <w:lastRenderedPageBreak/>
              <w:t>Theme: Self-Management and Self-Care Skills</w:t>
            </w:r>
          </w:p>
        </w:tc>
        <w:tc>
          <w:tcPr>
            <w:tcW w:w="1276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BCC7E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C3CCF21" w14:textId="77777777" w:rsidR="00057E27" w:rsidRPr="00BD049F" w:rsidRDefault="00057E27" w:rsidP="00BF517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Cs w:val="0"/>
              </w:rPr>
            </w:pPr>
            <w:r w:rsidRPr="00BD049F">
              <w:rPr>
                <w:rFonts w:ascii="Source Sans Pro" w:hAnsi="Source Sans Pro"/>
                <w:bCs w:val="0"/>
              </w:rPr>
              <w:t xml:space="preserve">Current </w:t>
            </w:r>
            <w:r w:rsidRPr="00BD049F">
              <w:rPr>
                <w:rFonts w:ascii="Source Sans Pro" w:hAnsi="Source Sans Pro"/>
                <w:bCs w:val="0"/>
                <w:bdr w:val="single" w:sz="4" w:space="0" w:color="BCC7E6"/>
              </w:rPr>
              <w:t>Skill Level: 1-5</w:t>
            </w:r>
          </w:p>
        </w:tc>
        <w:tc>
          <w:tcPr>
            <w:tcW w:w="2776" w:type="dxa"/>
            <w:gridSpan w:val="3"/>
            <w:tcBorders>
              <w:top w:val="single" w:sz="4" w:space="0" w:color="70AD47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3E2F383" w14:textId="77777777" w:rsidR="00057E27" w:rsidRPr="00BD049F" w:rsidRDefault="00057E27" w:rsidP="00BF517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Cs w:val="0"/>
              </w:rPr>
            </w:pPr>
            <w:r w:rsidRPr="00BD049F">
              <w:rPr>
                <w:rFonts w:ascii="Source Sans Pro" w:hAnsi="Source Sans Pro"/>
                <w:bCs w:val="0"/>
              </w:rPr>
              <w:t>Development Priority</w:t>
            </w:r>
          </w:p>
        </w:tc>
      </w:tr>
      <w:tr w:rsidR="00BD049F" w:rsidRPr="000C63C8" w14:paraId="2FF38169" w14:textId="77777777" w:rsidTr="00BD049F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2"/>
            <w:vMerge/>
            <w:tcBorders>
              <w:top w:val="nil"/>
              <w:left w:val="nil"/>
              <w:bottom w:val="single" w:sz="4" w:space="0" w:color="BCC7E6"/>
              <w:right w:val="single" w:sz="4" w:space="0" w:color="70AD47" w:themeColor="accent6"/>
            </w:tcBorders>
          </w:tcPr>
          <w:p w14:paraId="11D4AFD7" w14:textId="77777777" w:rsidR="00057E27" w:rsidRPr="000C63C8" w:rsidRDefault="00057E27" w:rsidP="00BF5171">
            <w:pPr>
              <w:spacing w:after="0" w:line="240" w:lineRule="auto"/>
              <w:jc w:val="center"/>
              <w:rPr>
                <w:rFonts w:ascii="Source Sans Pro" w:hAnsi="Source Sans Pro"/>
              </w:rPr>
            </w:pPr>
          </w:p>
        </w:tc>
        <w:tc>
          <w:tcPr>
            <w:tcW w:w="1276" w:type="dxa"/>
            <w:vMerge/>
            <w:tcBorders>
              <w:top w:val="single" w:sz="4" w:space="0" w:color="BCC7E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76A8720" w14:textId="77777777" w:rsidR="00057E27" w:rsidRPr="002A7F10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/>
              </w:rPr>
            </w:pPr>
          </w:p>
        </w:tc>
        <w:tc>
          <w:tcPr>
            <w:tcW w:w="1063" w:type="dxa"/>
            <w:tcBorders>
              <w:left w:val="single" w:sz="4" w:space="0" w:color="70AD47" w:themeColor="accent6"/>
            </w:tcBorders>
            <w:shd w:val="clear" w:color="auto" w:fill="E2EFD9" w:themeFill="accent6" w:themeFillTint="33"/>
          </w:tcPr>
          <w:p w14:paraId="3CCE9D0F" w14:textId="77777777" w:rsidR="00057E27" w:rsidRPr="002A7F10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/>
              </w:rPr>
            </w:pPr>
            <w:r w:rsidRPr="002A7F10">
              <w:rPr>
                <w:rFonts w:ascii="Source Sans Pro" w:hAnsi="Source Sans Pro"/>
                <w:b/>
              </w:rPr>
              <w:t>Current</w:t>
            </w:r>
          </w:p>
        </w:tc>
        <w:tc>
          <w:tcPr>
            <w:tcW w:w="1064" w:type="dxa"/>
            <w:shd w:val="clear" w:color="auto" w:fill="E2EFD9" w:themeFill="accent6" w:themeFillTint="33"/>
          </w:tcPr>
          <w:p w14:paraId="5D6C1865" w14:textId="77777777" w:rsidR="00057E27" w:rsidRPr="002A7F10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/>
              </w:rPr>
            </w:pPr>
            <w:r w:rsidRPr="002A7F10">
              <w:rPr>
                <w:rFonts w:ascii="Source Sans Pro" w:hAnsi="Source Sans Pro"/>
                <w:b/>
              </w:rPr>
              <w:t>Future</w:t>
            </w:r>
          </w:p>
        </w:tc>
        <w:tc>
          <w:tcPr>
            <w:tcW w:w="649" w:type="dxa"/>
            <w:tcBorders>
              <w:right w:val="single" w:sz="4" w:space="0" w:color="70AD47"/>
            </w:tcBorders>
            <w:shd w:val="clear" w:color="auto" w:fill="E2EFD9" w:themeFill="accent6" w:themeFillTint="33"/>
          </w:tcPr>
          <w:p w14:paraId="16F0D3A1" w14:textId="77777777" w:rsidR="00057E27" w:rsidRPr="002A7F10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/>
              </w:rPr>
            </w:pPr>
            <w:r w:rsidRPr="002A7F10">
              <w:rPr>
                <w:rFonts w:ascii="Source Sans Pro" w:hAnsi="Source Sans Pro"/>
                <w:b/>
              </w:rPr>
              <w:t>N/A</w:t>
            </w:r>
          </w:p>
        </w:tc>
      </w:tr>
      <w:tr w:rsidR="00057E27" w:rsidRPr="000C63C8" w14:paraId="2D9F940E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BB85C48" w14:textId="77777777" w:rsidR="00057E27" w:rsidRPr="00AC4ABE" w:rsidRDefault="00057E27" w:rsidP="00BF5171">
            <w:pPr>
              <w:spacing w:after="0" w:line="240" w:lineRule="auto"/>
              <w:ind w:right="-93"/>
              <w:rPr>
                <w:rFonts w:ascii="Source Sans Pro" w:hAnsi="Source Sans Pro"/>
              </w:rPr>
            </w:pPr>
            <w:r w:rsidRPr="00AC4ABE">
              <w:rPr>
                <w:rFonts w:ascii="Source Sans Pro" w:hAnsi="Source Sans Pro"/>
              </w:rPr>
              <w:t>Resilience</w:t>
            </w:r>
          </w:p>
        </w:tc>
        <w:tc>
          <w:tcPr>
            <w:tcW w:w="9228" w:type="dxa"/>
            <w:tcBorders>
              <w:top w:val="single" w:sz="4" w:space="0" w:color="70AD47" w:themeColor="accent6"/>
              <w:left w:val="single" w:sz="4" w:space="0" w:color="70AD47" w:themeColor="accent6"/>
            </w:tcBorders>
          </w:tcPr>
          <w:p w14:paraId="5AB90667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Demonstrates self-discipline, </w:t>
            </w:r>
            <w:proofErr w:type="gramStart"/>
            <w:r w:rsidRPr="000C63C8">
              <w:rPr>
                <w:rFonts w:ascii="Source Sans Pro" w:hAnsi="Source Sans Pro"/>
              </w:rPr>
              <w:t>motivation</w:t>
            </w:r>
            <w:proofErr w:type="gramEnd"/>
            <w:r w:rsidRPr="000C63C8">
              <w:rPr>
                <w:rFonts w:ascii="Source Sans Pro" w:hAnsi="Source Sans Pro"/>
              </w:rPr>
              <w:t xml:space="preserve"> and thoroughness.</w:t>
            </w:r>
          </w:p>
        </w:tc>
        <w:tc>
          <w:tcPr>
            <w:tcW w:w="1276" w:type="dxa"/>
            <w:tcBorders>
              <w:top w:val="single" w:sz="4" w:space="0" w:color="70AD47" w:themeColor="accent6"/>
            </w:tcBorders>
          </w:tcPr>
          <w:p w14:paraId="07378BDE" w14:textId="77777777" w:rsidR="00057E27" w:rsidRPr="000C63C8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78FD6D15" w14:textId="77777777" w:rsidR="00057E27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2D4EA9A1" w14:textId="77777777" w:rsidR="00057E27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4" w:space="0" w:color="70AD47"/>
              <w:right w:val="single" w:sz="4" w:space="0" w:color="70AD47"/>
            </w:tcBorders>
          </w:tcPr>
          <w:p w14:paraId="3DCE47A7" w14:textId="77777777" w:rsidR="00057E27" w:rsidRDefault="00057E27" w:rsidP="00BF51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2ACBF024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DFFB460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35B7B82B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Perseveres in the face of obstacles and </w:t>
            </w:r>
            <w:proofErr w:type="gramStart"/>
            <w:r w:rsidRPr="000C63C8">
              <w:rPr>
                <w:rFonts w:ascii="Source Sans Pro" w:hAnsi="Source Sans Pro"/>
              </w:rPr>
              <w:t>set-backs</w:t>
            </w:r>
            <w:proofErr w:type="gramEnd"/>
            <w:r>
              <w:rPr>
                <w:rFonts w:ascii="Source Sans Pro" w:hAnsi="Source Sans Pro"/>
              </w:rPr>
              <w:t>.</w:t>
            </w:r>
          </w:p>
        </w:tc>
        <w:tc>
          <w:tcPr>
            <w:tcW w:w="1276" w:type="dxa"/>
          </w:tcPr>
          <w:p w14:paraId="642115AC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64494F5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6B7566A3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/>
              <w:right w:val="single" w:sz="4" w:space="0" w:color="70AD47"/>
            </w:tcBorders>
          </w:tcPr>
          <w:p w14:paraId="11EF779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4F1E9A44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CC85A76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5D43425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Actively assesses personal stress levels and implements methods of managing stress</w:t>
            </w:r>
          </w:p>
        </w:tc>
        <w:tc>
          <w:tcPr>
            <w:tcW w:w="1276" w:type="dxa"/>
          </w:tcPr>
          <w:p w14:paraId="7855364E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781156B4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4C3827B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21582F63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075C926A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AAE4EB9" w14:textId="77777777" w:rsidR="00057E27" w:rsidRPr="00AC4ABE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AC4ABE">
              <w:rPr>
                <w:rFonts w:ascii="Source Sans Pro" w:hAnsi="Source Sans Pro"/>
              </w:rPr>
              <w:t>Self-Confidence</w:t>
            </w:r>
            <w:r>
              <w:rPr>
                <w:rFonts w:ascii="Source Sans Pro" w:hAnsi="Source Sans Pro"/>
                <w:b w:val="0"/>
              </w:rPr>
              <w:t xml:space="preserve"> </w:t>
            </w:r>
            <w:r w:rsidRPr="00BD049F">
              <w:rPr>
                <w:rFonts w:ascii="Source Sans Pro" w:hAnsi="Source Sans Pro"/>
                <w:bCs w:val="0"/>
              </w:rPr>
              <w:t>and</w:t>
            </w:r>
            <w:r>
              <w:rPr>
                <w:rFonts w:ascii="Source Sans Pro" w:hAnsi="Source Sans Pro"/>
                <w:b w:val="0"/>
              </w:rPr>
              <w:t xml:space="preserve"> </w:t>
            </w:r>
            <w:r w:rsidRPr="00AC4ABE">
              <w:rPr>
                <w:rFonts w:ascii="Source Sans Pro" w:hAnsi="Source Sans Pro"/>
              </w:rPr>
              <w:t>Responsibility</w:t>
            </w: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6C0EE8F8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Aware of personal abilities and willing to demonstrate them.</w:t>
            </w:r>
          </w:p>
        </w:tc>
        <w:tc>
          <w:tcPr>
            <w:tcW w:w="1276" w:type="dxa"/>
          </w:tcPr>
          <w:p w14:paraId="130C632A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5D44F97A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3A23B881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0769F80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06D7CB21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569A1A3" w14:textId="77777777" w:rsidR="00057E27" w:rsidRPr="00E23E1E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406A9560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Recognises boundaries of own knowledge, skills and expertise and draws on and uses sources of support as appropriate.</w:t>
            </w:r>
          </w:p>
        </w:tc>
        <w:tc>
          <w:tcPr>
            <w:tcW w:w="1276" w:type="dxa"/>
          </w:tcPr>
          <w:p w14:paraId="53F14F54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6B7D1FFB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3A40D18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63B3E151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7AE46CAE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F985747" w14:textId="77777777" w:rsidR="00057E27" w:rsidRPr="00162DA2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</w:tcPr>
          <w:p w14:paraId="325911AA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76B1C">
              <w:rPr>
                <w:rFonts w:ascii="Source Sans Pro" w:hAnsi="Source Sans Pro"/>
              </w:rPr>
              <w:t>Gradually takes complete responsibility for own project and own well-being; develops independence.</w:t>
            </w:r>
          </w:p>
        </w:tc>
        <w:tc>
          <w:tcPr>
            <w:tcW w:w="1276" w:type="dxa"/>
            <w:tcBorders>
              <w:bottom w:val="single" w:sz="4" w:space="0" w:color="70AD47" w:themeColor="accent6"/>
            </w:tcBorders>
          </w:tcPr>
          <w:p w14:paraId="1E077C8E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4" w:space="0" w:color="70AD47" w:themeColor="accent6"/>
            </w:tcBorders>
          </w:tcPr>
          <w:p w14:paraId="2042063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bottom w:val="single" w:sz="4" w:space="0" w:color="70AD47" w:themeColor="accent6"/>
            </w:tcBorders>
          </w:tcPr>
          <w:p w14:paraId="1FF623E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4" w:space="0" w:color="70AD47" w:themeColor="accent6"/>
              <w:right w:val="single" w:sz="4" w:space="0" w:color="70AD47"/>
            </w:tcBorders>
          </w:tcPr>
          <w:p w14:paraId="40CC5BA4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BD049F" w:rsidRPr="000C63C8" w14:paraId="3D502DBD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282A41B4" w14:textId="3BAA6169" w:rsidR="00057E27" w:rsidRPr="00BD049F" w:rsidRDefault="00057E27" w:rsidP="00BF5171">
            <w:pPr>
              <w:spacing w:after="0" w:line="240" w:lineRule="auto"/>
              <w:rPr>
                <w:rFonts w:ascii="Source Sans Pro" w:hAnsi="Source Sans Pro"/>
                <w:bCs w:val="0"/>
              </w:rPr>
            </w:pPr>
            <w:r w:rsidRPr="00BD049F">
              <w:rPr>
                <w:rFonts w:ascii="Source Sans Pro" w:hAnsi="Source Sans Pro"/>
                <w:bCs w:val="0"/>
              </w:rPr>
              <w:t xml:space="preserve">Responsiveness to Change </w:t>
            </w:r>
          </w:p>
        </w:tc>
        <w:tc>
          <w:tcPr>
            <w:tcW w:w="922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78275ED8" w14:textId="77777777" w:rsidR="00057E27" w:rsidRPr="00476B1C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7038">
              <w:rPr>
                <w:rFonts w:ascii="Source Sans Pro" w:hAnsi="Source Sans Pro"/>
              </w:rPr>
              <w:t>Adapts approach when required to; seeks guidance and recognises risks.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196E771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3DDC43B7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461E9574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</w:tcPr>
          <w:p w14:paraId="1E58520B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68A547FF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7F778E9" w14:textId="77777777" w:rsidR="00057E27" w:rsidRPr="00AC4ABE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AC4ABE">
              <w:rPr>
                <w:rFonts w:ascii="Source Sans Pro" w:hAnsi="Source Sans Pro"/>
              </w:rPr>
              <w:t>Self-Reflection</w:t>
            </w:r>
          </w:p>
        </w:tc>
        <w:tc>
          <w:tcPr>
            <w:tcW w:w="9228" w:type="dxa"/>
            <w:tcBorders>
              <w:top w:val="single" w:sz="4" w:space="0" w:color="70AD47" w:themeColor="accent6"/>
              <w:left w:val="single" w:sz="4" w:space="0" w:color="70AD47" w:themeColor="accent6"/>
            </w:tcBorders>
          </w:tcPr>
          <w:p w14:paraId="7BE666E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Makes time to reflect on practice and experience.</w:t>
            </w:r>
          </w:p>
        </w:tc>
        <w:tc>
          <w:tcPr>
            <w:tcW w:w="1276" w:type="dxa"/>
            <w:tcBorders>
              <w:top w:val="single" w:sz="4" w:space="0" w:color="70AD47" w:themeColor="accent6"/>
            </w:tcBorders>
          </w:tcPr>
          <w:p w14:paraId="510660BE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70AD47" w:themeColor="accent6"/>
            </w:tcBorders>
          </w:tcPr>
          <w:p w14:paraId="7CBA351B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70AD47" w:themeColor="accent6"/>
            </w:tcBorders>
          </w:tcPr>
          <w:p w14:paraId="0E94561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 w:themeColor="accent6"/>
              <w:right w:val="single" w:sz="4" w:space="0" w:color="70AD47"/>
            </w:tcBorders>
          </w:tcPr>
          <w:p w14:paraId="6BB70E1C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7FAFDCF8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7C7FD58" w14:textId="77777777" w:rsidR="00057E27" w:rsidRPr="00476B1C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3E4EEE8A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Develops strengths and improves on weak areas.</w:t>
            </w:r>
          </w:p>
        </w:tc>
        <w:tc>
          <w:tcPr>
            <w:tcW w:w="1276" w:type="dxa"/>
          </w:tcPr>
          <w:p w14:paraId="7521E83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30D770A2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5408D616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7209DEA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30FCD865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8BD25BC" w14:textId="77777777" w:rsidR="00057E27" w:rsidRPr="00476B1C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2B5D58B7" w14:textId="575FAC51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Seeks personal </w:t>
            </w:r>
            <w:r w:rsidR="00317F18">
              <w:rPr>
                <w:rFonts w:ascii="Source Sans Pro" w:hAnsi="Source Sans Pro"/>
              </w:rPr>
              <w:t xml:space="preserve">and academic </w:t>
            </w:r>
            <w:r w:rsidRPr="000C63C8">
              <w:rPr>
                <w:rFonts w:ascii="Source Sans Pro" w:hAnsi="Source Sans Pro"/>
              </w:rPr>
              <w:t>feedback.</w:t>
            </w:r>
          </w:p>
        </w:tc>
        <w:tc>
          <w:tcPr>
            <w:tcW w:w="1276" w:type="dxa"/>
          </w:tcPr>
          <w:p w14:paraId="37213FE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119CFEC0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4EE5B4F6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5D5C177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0776659B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F065BF4" w14:textId="77777777" w:rsidR="00057E27" w:rsidRPr="00476B1C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</w:tcPr>
          <w:p w14:paraId="6202817F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Learns from mistakes</w:t>
            </w:r>
            <w:r>
              <w:rPr>
                <w:rFonts w:ascii="Source Sans Pro" w:hAnsi="Source Sans Pro"/>
              </w:rPr>
              <w:t xml:space="preserve"> and applies this learning</w:t>
            </w:r>
          </w:p>
        </w:tc>
        <w:tc>
          <w:tcPr>
            <w:tcW w:w="1276" w:type="dxa"/>
            <w:tcBorders>
              <w:bottom w:val="single" w:sz="4" w:space="0" w:color="70AD47" w:themeColor="accent6"/>
            </w:tcBorders>
          </w:tcPr>
          <w:p w14:paraId="152EC7AC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4" w:space="0" w:color="70AD47" w:themeColor="accent6"/>
            </w:tcBorders>
          </w:tcPr>
          <w:p w14:paraId="3EAEBF7E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bottom w:val="single" w:sz="4" w:space="0" w:color="70AD47" w:themeColor="accent6"/>
            </w:tcBorders>
          </w:tcPr>
          <w:p w14:paraId="50F50C7B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4" w:space="0" w:color="70AD47" w:themeColor="accent6"/>
              <w:right w:val="single" w:sz="4" w:space="0" w:color="70AD47"/>
            </w:tcBorders>
          </w:tcPr>
          <w:p w14:paraId="63EC9E01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15B3344A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424AB98" w14:textId="77777777" w:rsidR="00057E27" w:rsidRPr="00BD049F" w:rsidRDefault="00057E27" w:rsidP="00BF5171">
            <w:pPr>
              <w:spacing w:after="0" w:line="240" w:lineRule="auto"/>
              <w:ind w:right="-235"/>
              <w:rPr>
                <w:rFonts w:ascii="Source Sans Pro" w:hAnsi="Source Sans Pro"/>
                <w:bCs w:val="0"/>
              </w:rPr>
            </w:pPr>
            <w:r w:rsidRPr="00BD049F">
              <w:rPr>
                <w:rFonts w:ascii="Source Sans Pro" w:hAnsi="Source Sans Pro"/>
                <w:bCs w:val="0"/>
              </w:rPr>
              <w:t>Preparation and Prioritisation</w:t>
            </w:r>
          </w:p>
        </w:tc>
        <w:tc>
          <w:tcPr>
            <w:tcW w:w="922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</w:tcPr>
          <w:p w14:paraId="6DD7E093" w14:textId="607A95AC" w:rsidR="00057E27" w:rsidRPr="00476B1C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DC6B7C">
              <w:rPr>
                <w:rFonts w:ascii="Source Sans Pro" w:hAnsi="Source Sans Pro"/>
              </w:rPr>
              <w:t>Prepares and plans project to meet objectives and</w:t>
            </w:r>
            <w:r w:rsidR="00317F18">
              <w:rPr>
                <w:rFonts w:ascii="Source Sans Pro" w:hAnsi="Source Sans Pro"/>
              </w:rPr>
              <w:t xml:space="preserve"> prioritises as appropriate 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0DCF58FF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6695F032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12CABE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</w:tcPr>
          <w:p w14:paraId="49CB4216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0DB14FEF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6E9BCBF" w14:textId="77777777" w:rsidR="00057E27" w:rsidRPr="00BD049F" w:rsidRDefault="00057E27" w:rsidP="00BF5171">
            <w:pPr>
              <w:spacing w:after="0" w:line="240" w:lineRule="auto"/>
              <w:rPr>
                <w:rFonts w:ascii="Source Sans Pro" w:hAnsi="Source Sans Pro"/>
                <w:bCs w:val="0"/>
              </w:rPr>
            </w:pPr>
            <w:r w:rsidRPr="00BD049F">
              <w:rPr>
                <w:rFonts w:ascii="Source Sans Pro" w:hAnsi="Source Sans Pro"/>
                <w:bCs w:val="0"/>
              </w:rPr>
              <w:t>Project Planning and Delivery</w:t>
            </w:r>
          </w:p>
          <w:p w14:paraId="1FFAB844" w14:textId="77777777" w:rsidR="00057E27" w:rsidRPr="003F579B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top w:val="single" w:sz="4" w:space="0" w:color="70AD47" w:themeColor="accent6"/>
              <w:left w:val="single" w:sz="4" w:space="0" w:color="70AD47" w:themeColor="accent6"/>
            </w:tcBorders>
          </w:tcPr>
          <w:p w14:paraId="707BCA1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532206">
              <w:rPr>
                <w:rFonts w:ascii="Source Sans Pro" w:hAnsi="Source Sans Pro"/>
              </w:rPr>
              <w:t>Manages own time effectively to complete research project; adheres to clear plan.</w:t>
            </w:r>
          </w:p>
        </w:tc>
        <w:tc>
          <w:tcPr>
            <w:tcW w:w="1276" w:type="dxa"/>
            <w:tcBorders>
              <w:top w:val="single" w:sz="4" w:space="0" w:color="70AD47" w:themeColor="accent6"/>
            </w:tcBorders>
          </w:tcPr>
          <w:p w14:paraId="5805AA54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70AD47" w:themeColor="accent6"/>
            </w:tcBorders>
          </w:tcPr>
          <w:p w14:paraId="6C6432A7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70AD47" w:themeColor="accent6"/>
            </w:tcBorders>
          </w:tcPr>
          <w:p w14:paraId="5AF81E36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 w:themeColor="accent6"/>
              <w:right w:val="single" w:sz="4" w:space="0" w:color="70AD47"/>
            </w:tcBorders>
          </w:tcPr>
          <w:p w14:paraId="7BABED08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24410318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6543965" w14:textId="77777777" w:rsidR="00057E27" w:rsidRPr="00417038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482AD306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Applies effective project management through the setting of research goals, intermediate milestones, and prioritisation of activities.</w:t>
            </w:r>
          </w:p>
        </w:tc>
        <w:tc>
          <w:tcPr>
            <w:tcW w:w="1276" w:type="dxa"/>
          </w:tcPr>
          <w:p w14:paraId="2DEE664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2DD63DC8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0F0CFDE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007504A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60397A17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D206391" w14:textId="77777777" w:rsidR="00057E27" w:rsidRPr="003F579B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0E98B1B2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Acts on decisions agreed with supervisor/line manager and delivers results.</w:t>
            </w:r>
          </w:p>
        </w:tc>
        <w:tc>
          <w:tcPr>
            <w:tcW w:w="1276" w:type="dxa"/>
          </w:tcPr>
          <w:p w14:paraId="12E5A6D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0F3E9A9E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6FBE5352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738F6C4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291D570F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80DBB45" w14:textId="77777777" w:rsidR="00057E27" w:rsidRPr="003F579B" w:rsidRDefault="00057E27" w:rsidP="00BF5171">
            <w:pPr>
              <w:spacing w:after="0" w:line="240" w:lineRule="auto"/>
              <w:rPr>
                <w:rFonts w:ascii="Source Sans Pro" w:hAnsi="Source Sans Pro"/>
                <w:b w:val="0"/>
              </w:rPr>
            </w:pPr>
          </w:p>
        </w:tc>
        <w:tc>
          <w:tcPr>
            <w:tcW w:w="9228" w:type="dxa"/>
            <w:tcBorders>
              <w:left w:val="single" w:sz="4" w:space="0" w:color="70AD47" w:themeColor="accent6"/>
            </w:tcBorders>
          </w:tcPr>
          <w:p w14:paraId="61D603A8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Makes basic risk assessment and </w:t>
            </w:r>
            <w:proofErr w:type="gramStart"/>
            <w:r w:rsidRPr="000C63C8">
              <w:rPr>
                <w:rFonts w:ascii="Source Sans Pro" w:hAnsi="Source Sans Pro"/>
              </w:rPr>
              <w:t>is able to</w:t>
            </w:r>
            <w:proofErr w:type="gramEnd"/>
            <w:r w:rsidRPr="000C63C8">
              <w:rPr>
                <w:rFonts w:ascii="Source Sans Pro" w:hAnsi="Source Sans Pro"/>
              </w:rPr>
              <w:t xml:space="preserve"> manage risks in own project with support.</w:t>
            </w:r>
          </w:p>
        </w:tc>
        <w:tc>
          <w:tcPr>
            <w:tcW w:w="1276" w:type="dxa"/>
          </w:tcPr>
          <w:p w14:paraId="6A5729B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2CE7F140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</w:tcPr>
          <w:p w14:paraId="591EFEB0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4" w:space="0" w:color="70AD47"/>
            </w:tcBorders>
          </w:tcPr>
          <w:p w14:paraId="151D88FF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1CAC9C21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tcBorders>
              <w:left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61186F86" w14:textId="77777777" w:rsidR="00057E27" w:rsidRPr="00BD049F" w:rsidRDefault="00057E27" w:rsidP="00BF5171">
            <w:pPr>
              <w:spacing w:after="0" w:line="240" w:lineRule="auto"/>
              <w:rPr>
                <w:rFonts w:ascii="Source Sans Pro" w:hAnsi="Source Sans Pro"/>
                <w:bCs w:val="0"/>
              </w:rPr>
            </w:pPr>
            <w:r w:rsidRPr="00BD049F">
              <w:rPr>
                <w:rFonts w:ascii="Source Sans Pro" w:hAnsi="Source Sans Pro"/>
                <w:bCs w:val="0"/>
              </w:rPr>
              <w:t>Work-Life Balance</w:t>
            </w:r>
          </w:p>
        </w:tc>
        <w:tc>
          <w:tcPr>
            <w:tcW w:w="9228" w:type="dxa"/>
            <w:tcBorders>
              <w:top w:val="single" w:sz="4" w:space="0" w:color="70AD47"/>
              <w:left w:val="single" w:sz="4" w:space="0" w:color="70AD47"/>
            </w:tcBorders>
          </w:tcPr>
          <w:p w14:paraId="017B4A97" w14:textId="7B7CDDFF" w:rsidR="00057E27" w:rsidRPr="00417038" w:rsidRDefault="00317F18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Has</w:t>
            </w:r>
            <w:r w:rsidR="00057E27" w:rsidRPr="000C63C8">
              <w:rPr>
                <w:rFonts w:ascii="Source Sans Pro" w:hAnsi="Source Sans Pro"/>
              </w:rPr>
              <w:t xml:space="preserve"> an awareness of</w:t>
            </w:r>
            <w:r>
              <w:rPr>
                <w:rFonts w:ascii="Source Sans Pro" w:hAnsi="Source Sans Pro"/>
              </w:rPr>
              <w:t xml:space="preserve"> personal wellbeing </w:t>
            </w:r>
            <w:proofErr w:type="gramStart"/>
            <w:r>
              <w:rPr>
                <w:rFonts w:ascii="Source Sans Pro" w:hAnsi="Source Sans Pro"/>
              </w:rPr>
              <w:t xml:space="preserve">and </w:t>
            </w:r>
            <w:r w:rsidR="00057E27" w:rsidRPr="000C63C8">
              <w:rPr>
                <w:rFonts w:ascii="Source Sans Pro" w:hAnsi="Source Sans Pro"/>
              </w:rPr>
              <w:t xml:space="preserve"> work</w:t>
            </w:r>
            <w:proofErr w:type="gramEnd"/>
            <w:r w:rsidR="00057E27" w:rsidRPr="000C63C8">
              <w:rPr>
                <w:rFonts w:ascii="Source Sans Pro" w:hAnsi="Source Sans Pro"/>
              </w:rPr>
              <w:t>-life balance issues</w:t>
            </w:r>
            <w:r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70AD47"/>
            </w:tcBorders>
          </w:tcPr>
          <w:p w14:paraId="71E92D56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70AD47"/>
            </w:tcBorders>
          </w:tcPr>
          <w:p w14:paraId="197D3C13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70AD47"/>
            </w:tcBorders>
          </w:tcPr>
          <w:p w14:paraId="74765F4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/>
              <w:right w:val="single" w:sz="4" w:space="0" w:color="70AD47"/>
            </w:tcBorders>
          </w:tcPr>
          <w:p w14:paraId="7C31C702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317F18" w:rsidRPr="000C63C8" w14:paraId="7BEF968F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1C39740F" w14:textId="77777777" w:rsidR="00317F18" w:rsidRPr="00BD049F" w:rsidRDefault="00317F18" w:rsidP="00BF5171">
            <w:pPr>
              <w:spacing w:after="0" w:line="240" w:lineRule="auto"/>
              <w:rPr>
                <w:rFonts w:ascii="Source Sans Pro" w:hAnsi="Source Sans Pro"/>
                <w:bCs w:val="0"/>
              </w:rPr>
            </w:pPr>
          </w:p>
        </w:tc>
        <w:tc>
          <w:tcPr>
            <w:tcW w:w="9228" w:type="dxa"/>
            <w:tcBorders>
              <w:top w:val="single" w:sz="4" w:space="0" w:color="70AD47"/>
              <w:left w:val="single" w:sz="4" w:space="0" w:color="70AD47"/>
            </w:tcBorders>
          </w:tcPr>
          <w:p w14:paraId="632633B2" w14:textId="7877A67B" w:rsidR="00317F18" w:rsidRDefault="00317F18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Effectively manages time to include appropriate working-hours, recreation time and sleep</w:t>
            </w:r>
          </w:p>
        </w:tc>
        <w:tc>
          <w:tcPr>
            <w:tcW w:w="1276" w:type="dxa"/>
            <w:tcBorders>
              <w:top w:val="single" w:sz="4" w:space="0" w:color="70AD47"/>
            </w:tcBorders>
          </w:tcPr>
          <w:p w14:paraId="4B9A221C" w14:textId="77777777" w:rsidR="00317F18" w:rsidRPr="000C63C8" w:rsidRDefault="00317F18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70AD47"/>
            </w:tcBorders>
          </w:tcPr>
          <w:p w14:paraId="731B5BF8" w14:textId="77777777" w:rsidR="00317F18" w:rsidRPr="000C63C8" w:rsidRDefault="00317F18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70AD47"/>
            </w:tcBorders>
          </w:tcPr>
          <w:p w14:paraId="7BA42417" w14:textId="77777777" w:rsidR="00317F18" w:rsidRPr="000C63C8" w:rsidRDefault="00317F18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/>
              <w:right w:val="single" w:sz="4" w:space="0" w:color="70AD47"/>
            </w:tcBorders>
          </w:tcPr>
          <w:p w14:paraId="63096EE1" w14:textId="77777777" w:rsidR="00317F18" w:rsidRPr="000C63C8" w:rsidRDefault="00317F18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727DA9C6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24EE4FF8" w14:textId="77777777" w:rsidR="00057E27" w:rsidRPr="00BD049F" w:rsidRDefault="00057E27" w:rsidP="00BF5171">
            <w:pPr>
              <w:spacing w:after="0" w:line="240" w:lineRule="auto"/>
              <w:rPr>
                <w:rFonts w:ascii="Source Sans Pro" w:hAnsi="Source Sans Pro"/>
                <w:bCs w:val="0"/>
              </w:rPr>
            </w:pPr>
          </w:p>
        </w:tc>
        <w:tc>
          <w:tcPr>
            <w:tcW w:w="9228" w:type="dxa"/>
            <w:tcBorders>
              <w:left w:val="single" w:sz="4" w:space="0" w:color="70AD47"/>
              <w:bottom w:val="single" w:sz="4" w:space="0" w:color="70AD47"/>
            </w:tcBorders>
          </w:tcPr>
          <w:p w14:paraId="657E967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Uses support and advisory resources when necessary to avoid undue pressure and to enhance personal well-being.</w:t>
            </w:r>
          </w:p>
        </w:tc>
        <w:tc>
          <w:tcPr>
            <w:tcW w:w="1276" w:type="dxa"/>
            <w:tcBorders>
              <w:bottom w:val="single" w:sz="4" w:space="0" w:color="70AD47"/>
            </w:tcBorders>
          </w:tcPr>
          <w:p w14:paraId="4460187F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4" w:space="0" w:color="70AD47"/>
            </w:tcBorders>
          </w:tcPr>
          <w:p w14:paraId="359886DF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bottom w:val="single" w:sz="4" w:space="0" w:color="70AD47"/>
            </w:tcBorders>
          </w:tcPr>
          <w:p w14:paraId="377ADE7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4" w:space="0" w:color="70AD47"/>
              <w:right w:val="single" w:sz="4" w:space="0" w:color="70AD47"/>
            </w:tcBorders>
          </w:tcPr>
          <w:p w14:paraId="7FB58A0A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7A6E84E8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tcBorders>
              <w:left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59E712C7" w14:textId="77777777" w:rsidR="00057E27" w:rsidRPr="00BD049F" w:rsidRDefault="00057E27" w:rsidP="00BF5171">
            <w:pPr>
              <w:spacing w:after="0" w:line="240" w:lineRule="auto"/>
              <w:rPr>
                <w:rFonts w:ascii="Source Sans Pro" w:hAnsi="Source Sans Pro"/>
                <w:bCs w:val="0"/>
              </w:rPr>
            </w:pPr>
            <w:r w:rsidRPr="00BD049F">
              <w:rPr>
                <w:rFonts w:ascii="Source Sans Pro" w:hAnsi="Source Sans Pro"/>
                <w:bCs w:val="0"/>
              </w:rPr>
              <w:t>Continuing Professional Development</w:t>
            </w:r>
          </w:p>
        </w:tc>
        <w:tc>
          <w:tcPr>
            <w:tcW w:w="9228" w:type="dxa"/>
            <w:tcBorders>
              <w:top w:val="single" w:sz="4" w:space="0" w:color="70AD47"/>
              <w:left w:val="single" w:sz="4" w:space="0" w:color="70AD47"/>
            </w:tcBorders>
          </w:tcPr>
          <w:p w14:paraId="10C85442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Demonstrates self-awareness and the ability to identify own development needs.</w:t>
            </w:r>
          </w:p>
        </w:tc>
        <w:tc>
          <w:tcPr>
            <w:tcW w:w="1276" w:type="dxa"/>
            <w:tcBorders>
              <w:top w:val="single" w:sz="4" w:space="0" w:color="70AD47"/>
            </w:tcBorders>
          </w:tcPr>
          <w:p w14:paraId="70551408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70AD47"/>
            </w:tcBorders>
          </w:tcPr>
          <w:p w14:paraId="0AEE6F9F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70AD47"/>
              <w:bottom w:val="single" w:sz="2" w:space="0" w:color="E2EFD9" w:themeColor="accent6" w:themeTint="33"/>
            </w:tcBorders>
          </w:tcPr>
          <w:p w14:paraId="783CCBD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70AD47"/>
              <w:right w:val="single" w:sz="4" w:space="0" w:color="70AD47"/>
            </w:tcBorders>
          </w:tcPr>
          <w:p w14:paraId="4F6540A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57E27" w:rsidRPr="000C63C8" w14:paraId="717E5814" w14:textId="77777777" w:rsidTr="00BD049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 w:themeFill="accent6" w:themeFillTint="33"/>
          </w:tcPr>
          <w:p w14:paraId="7CEDBF99" w14:textId="77777777" w:rsidR="00057E27" w:rsidRPr="00BD049F" w:rsidRDefault="00057E27" w:rsidP="00BF5171">
            <w:pPr>
              <w:spacing w:after="0" w:line="240" w:lineRule="auto"/>
              <w:rPr>
                <w:rFonts w:ascii="Source Sans Pro" w:hAnsi="Source Sans Pro"/>
                <w:bCs w:val="0"/>
              </w:rPr>
            </w:pPr>
          </w:p>
        </w:tc>
        <w:tc>
          <w:tcPr>
            <w:tcW w:w="9228" w:type="dxa"/>
            <w:tcBorders>
              <w:left w:val="single" w:sz="4" w:space="0" w:color="70AD47"/>
              <w:bottom w:val="single" w:sz="4" w:space="0" w:color="70AD47"/>
            </w:tcBorders>
          </w:tcPr>
          <w:p w14:paraId="47DC5295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Appreciates the need for and shows commitment to continuing professional development.</w:t>
            </w:r>
          </w:p>
        </w:tc>
        <w:tc>
          <w:tcPr>
            <w:tcW w:w="1276" w:type="dxa"/>
            <w:tcBorders>
              <w:bottom w:val="single" w:sz="4" w:space="0" w:color="70AD47"/>
            </w:tcBorders>
          </w:tcPr>
          <w:p w14:paraId="6A58FDA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4" w:space="0" w:color="70AD47"/>
            </w:tcBorders>
          </w:tcPr>
          <w:p w14:paraId="73082CEF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2" w:space="0" w:color="E2EFD9" w:themeColor="accent6" w:themeTint="33"/>
              <w:bottom w:val="single" w:sz="4" w:space="0" w:color="70AD47"/>
            </w:tcBorders>
          </w:tcPr>
          <w:p w14:paraId="1BB0C649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4" w:space="0" w:color="70AD47"/>
              <w:right w:val="single" w:sz="4" w:space="0" w:color="70AD47"/>
            </w:tcBorders>
          </w:tcPr>
          <w:p w14:paraId="67B3A2ED" w14:textId="77777777" w:rsidR="00057E27" w:rsidRPr="000C63C8" w:rsidRDefault="00057E27" w:rsidP="00BF51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p w14:paraId="4BCEACC5" w14:textId="3269D376" w:rsidR="00057E27" w:rsidRDefault="00057E27" w:rsidP="00057E27">
      <w:pPr>
        <w:spacing w:after="0" w:line="240" w:lineRule="auto"/>
        <w:rPr>
          <w:rFonts w:ascii="Source Sans Pro" w:hAnsi="Source Sans Pro"/>
          <w:b/>
        </w:rPr>
      </w:pPr>
      <w:r w:rsidRPr="00057E27">
        <w:rPr>
          <w:rFonts w:ascii="Source Sans Pro" w:hAnsi="Source Sans Pro"/>
          <w:b/>
        </w:rPr>
        <w:t xml:space="preserve"> </w:t>
      </w:r>
    </w:p>
    <w:p w14:paraId="20E21CD4" w14:textId="1D78A505" w:rsidR="00394323" w:rsidRDefault="00394323" w:rsidP="00057E27">
      <w:pPr>
        <w:spacing w:after="0" w:line="240" w:lineRule="auto"/>
        <w:rPr>
          <w:rFonts w:ascii="Source Sans Pro" w:hAnsi="Source Sans Pro"/>
          <w:b/>
        </w:rPr>
      </w:pPr>
    </w:p>
    <w:p w14:paraId="38BAF504" w14:textId="77777777" w:rsidR="00317F18" w:rsidRDefault="00317F18" w:rsidP="00057E27">
      <w:pPr>
        <w:spacing w:after="0" w:line="240" w:lineRule="auto"/>
        <w:rPr>
          <w:rFonts w:ascii="Source Sans Pro" w:hAnsi="Source Sans Pro"/>
        </w:rPr>
      </w:pPr>
    </w:p>
    <w:p w14:paraId="7004ADC4" w14:textId="77777777" w:rsidR="00317F18" w:rsidRPr="00057E27" w:rsidRDefault="00317F18" w:rsidP="00057E27">
      <w:pPr>
        <w:spacing w:after="0" w:line="240" w:lineRule="auto"/>
        <w:rPr>
          <w:rFonts w:ascii="Source Sans Pro" w:hAnsi="Source Sans Pro"/>
        </w:rPr>
      </w:pPr>
    </w:p>
    <w:tbl>
      <w:tblPr>
        <w:tblStyle w:val="TableGrid"/>
        <w:tblW w:w="15397" w:type="dxa"/>
        <w:tblInd w:w="-5" w:type="dxa"/>
        <w:tblBorders>
          <w:top w:val="single" w:sz="12" w:space="0" w:color="CCBDDD"/>
          <w:left w:val="single" w:sz="12" w:space="0" w:color="CCBDDD"/>
          <w:bottom w:val="single" w:sz="12" w:space="0" w:color="CCBDDD"/>
          <w:right w:val="single" w:sz="12" w:space="0" w:color="CCBDDD"/>
          <w:insideH w:val="single" w:sz="4" w:space="0" w:color="CCBDDD"/>
          <w:insideV w:val="single" w:sz="4" w:space="0" w:color="CCBDDD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228"/>
        <w:gridCol w:w="1276"/>
        <w:gridCol w:w="1063"/>
        <w:gridCol w:w="1064"/>
        <w:gridCol w:w="649"/>
      </w:tblGrid>
      <w:tr w:rsidR="00057E27" w:rsidRPr="003F579B" w14:paraId="10C0F1B5" w14:textId="77777777" w:rsidTr="005E12A8">
        <w:trPr>
          <w:trHeight w:val="410"/>
        </w:trPr>
        <w:tc>
          <w:tcPr>
            <w:tcW w:w="11345" w:type="dxa"/>
            <w:gridSpan w:val="2"/>
            <w:vMerge w:val="restart"/>
            <w:tcBorders>
              <w:top w:val="nil"/>
              <w:left w:val="nil"/>
              <w:right w:val="single" w:sz="12" w:space="0" w:color="CCBDDD"/>
            </w:tcBorders>
            <w:shd w:val="clear" w:color="auto" w:fill="auto"/>
            <w:vAlign w:val="center"/>
          </w:tcPr>
          <w:p w14:paraId="2277CB76" w14:textId="3497499C" w:rsidR="00057E27" w:rsidRPr="0000258A" w:rsidRDefault="00057E27" w:rsidP="00646E93">
            <w:pPr>
              <w:spacing w:after="0" w:line="240" w:lineRule="auto"/>
              <w:rPr>
                <w:rFonts w:ascii="Source Sans Pro" w:hAnsi="Source Sans Pro"/>
                <w:b/>
                <w:sz w:val="32"/>
                <w:szCs w:val="32"/>
              </w:rPr>
            </w:pPr>
            <w:r w:rsidRPr="0000258A">
              <w:rPr>
                <w:rFonts w:ascii="Source Sans Pro" w:hAnsi="Source Sans Pro"/>
                <w:b/>
                <w:sz w:val="32"/>
                <w:szCs w:val="32"/>
              </w:rPr>
              <w:t>Theme: Interpersonal and Leadership Skills</w:t>
            </w:r>
          </w:p>
        </w:tc>
        <w:tc>
          <w:tcPr>
            <w:tcW w:w="1276" w:type="dxa"/>
            <w:vMerge w:val="restart"/>
            <w:tcBorders>
              <w:top w:val="single" w:sz="12" w:space="0" w:color="CCBDDD"/>
              <w:left w:val="single" w:sz="12" w:space="0" w:color="CCBDDD"/>
              <w:bottom w:val="single" w:sz="12" w:space="0" w:color="CCBDDD"/>
            </w:tcBorders>
            <w:shd w:val="clear" w:color="auto" w:fill="EAE5F1"/>
          </w:tcPr>
          <w:p w14:paraId="68C5405C" w14:textId="77777777" w:rsidR="00057E27" w:rsidRPr="003F579B" w:rsidRDefault="00057E27" w:rsidP="00646E93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3F579B">
              <w:rPr>
                <w:rFonts w:ascii="Source Sans Pro" w:hAnsi="Source Sans Pro"/>
                <w:b/>
              </w:rPr>
              <w:t>Current Skill Level: 1-5</w:t>
            </w:r>
          </w:p>
        </w:tc>
        <w:tc>
          <w:tcPr>
            <w:tcW w:w="2776" w:type="dxa"/>
            <w:gridSpan w:val="3"/>
            <w:shd w:val="clear" w:color="auto" w:fill="EAE5F1"/>
          </w:tcPr>
          <w:p w14:paraId="72430919" w14:textId="77777777" w:rsidR="00057E27" w:rsidRPr="003F579B" w:rsidRDefault="00057E27" w:rsidP="00646E93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3F579B">
              <w:rPr>
                <w:rFonts w:ascii="Source Sans Pro" w:hAnsi="Source Sans Pro"/>
                <w:b/>
              </w:rPr>
              <w:t>Development Priority</w:t>
            </w:r>
          </w:p>
        </w:tc>
      </w:tr>
      <w:tr w:rsidR="00057E27" w:rsidRPr="003F579B" w14:paraId="637D49C4" w14:textId="77777777" w:rsidTr="005E12A8">
        <w:trPr>
          <w:trHeight w:val="410"/>
        </w:trPr>
        <w:tc>
          <w:tcPr>
            <w:tcW w:w="11345" w:type="dxa"/>
            <w:gridSpan w:val="2"/>
            <w:vMerge/>
            <w:tcBorders>
              <w:left w:val="single" w:sz="4" w:space="0" w:color="FFFFFF" w:themeColor="background1"/>
              <w:right w:val="single" w:sz="12" w:space="0" w:color="CCBDDD"/>
            </w:tcBorders>
            <w:shd w:val="clear" w:color="auto" w:fill="auto"/>
          </w:tcPr>
          <w:p w14:paraId="48CE1A2D" w14:textId="77777777" w:rsidR="00057E27" w:rsidRPr="003F579B" w:rsidRDefault="00057E27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276" w:type="dxa"/>
            <w:vMerge/>
            <w:tcBorders>
              <w:top w:val="single" w:sz="4" w:space="0" w:color="CCBDDD"/>
              <w:left w:val="single" w:sz="12" w:space="0" w:color="CCBDDD"/>
              <w:bottom w:val="single" w:sz="12" w:space="0" w:color="CCBDDD"/>
            </w:tcBorders>
            <w:shd w:val="clear" w:color="auto" w:fill="EAE5F1"/>
          </w:tcPr>
          <w:p w14:paraId="25CF10A2" w14:textId="77777777" w:rsidR="00057E27" w:rsidRPr="003F579B" w:rsidRDefault="00057E27" w:rsidP="00646E93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1063" w:type="dxa"/>
            <w:tcBorders>
              <w:bottom w:val="single" w:sz="12" w:space="0" w:color="CCBDDD"/>
            </w:tcBorders>
            <w:shd w:val="clear" w:color="auto" w:fill="EAE5F1"/>
            <w:vAlign w:val="bottom"/>
          </w:tcPr>
          <w:p w14:paraId="13BDD9FE" w14:textId="77777777" w:rsidR="00057E27" w:rsidRPr="003F579B" w:rsidRDefault="00057E27" w:rsidP="00646E93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3F579B">
              <w:rPr>
                <w:rFonts w:ascii="Source Sans Pro" w:hAnsi="Source Sans Pro"/>
                <w:b/>
              </w:rPr>
              <w:t>Current</w:t>
            </w:r>
          </w:p>
        </w:tc>
        <w:tc>
          <w:tcPr>
            <w:tcW w:w="1064" w:type="dxa"/>
            <w:tcBorders>
              <w:bottom w:val="single" w:sz="12" w:space="0" w:color="CCBDDD"/>
            </w:tcBorders>
            <w:shd w:val="clear" w:color="auto" w:fill="EAE5F1"/>
            <w:vAlign w:val="bottom"/>
          </w:tcPr>
          <w:p w14:paraId="75608F28" w14:textId="77777777" w:rsidR="00057E27" w:rsidRPr="003F579B" w:rsidRDefault="00057E27" w:rsidP="00646E93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3F579B">
              <w:rPr>
                <w:rFonts w:ascii="Source Sans Pro" w:hAnsi="Source Sans Pro"/>
                <w:b/>
              </w:rPr>
              <w:t>Future</w:t>
            </w:r>
          </w:p>
        </w:tc>
        <w:tc>
          <w:tcPr>
            <w:tcW w:w="649" w:type="dxa"/>
            <w:tcBorders>
              <w:bottom w:val="single" w:sz="12" w:space="0" w:color="CCBDDD"/>
            </w:tcBorders>
            <w:shd w:val="clear" w:color="auto" w:fill="EAE5F1"/>
            <w:vAlign w:val="bottom"/>
          </w:tcPr>
          <w:p w14:paraId="1460DFFB" w14:textId="77777777" w:rsidR="00057E27" w:rsidRPr="003F579B" w:rsidRDefault="00057E27" w:rsidP="00646E93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3F579B">
              <w:rPr>
                <w:rFonts w:ascii="Source Sans Pro" w:hAnsi="Source Sans Pro"/>
                <w:b/>
              </w:rPr>
              <w:t>N/A</w:t>
            </w:r>
          </w:p>
        </w:tc>
      </w:tr>
      <w:tr w:rsidR="001D1C83" w:rsidRPr="003F579B" w14:paraId="6179C73C" w14:textId="77777777" w:rsidTr="00646E93">
        <w:trPr>
          <w:trHeight w:val="550"/>
        </w:trPr>
        <w:tc>
          <w:tcPr>
            <w:tcW w:w="2117" w:type="dxa"/>
            <w:vMerge w:val="restart"/>
            <w:shd w:val="clear" w:color="auto" w:fill="EAE5F1"/>
          </w:tcPr>
          <w:p w14:paraId="5883DD23" w14:textId="77777777" w:rsidR="001D1C83" w:rsidRPr="006F00BC" w:rsidRDefault="001D1C83" w:rsidP="006F00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F00BC">
              <w:rPr>
                <w:rFonts w:ascii="Source Sans Pro" w:hAnsi="Source Sans Pro"/>
                <w:b/>
              </w:rPr>
              <w:t>Collegiality</w:t>
            </w:r>
          </w:p>
        </w:tc>
        <w:tc>
          <w:tcPr>
            <w:tcW w:w="9228" w:type="dxa"/>
          </w:tcPr>
          <w:p w14:paraId="55C767FF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Shows consideration to others.</w:t>
            </w:r>
          </w:p>
        </w:tc>
        <w:tc>
          <w:tcPr>
            <w:tcW w:w="1276" w:type="dxa"/>
            <w:tcBorders>
              <w:top w:val="single" w:sz="12" w:space="0" w:color="CCBDDD"/>
            </w:tcBorders>
          </w:tcPr>
          <w:p w14:paraId="5DED8B22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12" w:space="0" w:color="CCBDDD"/>
            </w:tcBorders>
          </w:tcPr>
          <w:p w14:paraId="7CFF8DF6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12" w:space="0" w:color="CCBDDD"/>
            </w:tcBorders>
          </w:tcPr>
          <w:p w14:paraId="72F604CF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12" w:space="0" w:color="CCBDDD"/>
            </w:tcBorders>
          </w:tcPr>
          <w:p w14:paraId="63236F82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0D079FB5" w14:textId="77777777" w:rsidTr="00890FDB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17DD300D" w14:textId="77777777" w:rsidR="001D1C83" w:rsidRPr="003F579B" w:rsidRDefault="001D1C83" w:rsidP="006F00BC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tcBorders>
              <w:bottom w:val="single" w:sz="12" w:space="0" w:color="CCBDDD"/>
            </w:tcBorders>
          </w:tcPr>
          <w:p w14:paraId="1B8921BD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Listens, gives, and receives feedback and responds perceptively to others.</w:t>
            </w:r>
          </w:p>
        </w:tc>
        <w:tc>
          <w:tcPr>
            <w:tcW w:w="1276" w:type="dxa"/>
            <w:tcBorders>
              <w:bottom w:val="single" w:sz="12" w:space="0" w:color="CCBDDD"/>
            </w:tcBorders>
          </w:tcPr>
          <w:p w14:paraId="76E02048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CCBDDD"/>
            </w:tcBorders>
          </w:tcPr>
          <w:p w14:paraId="0F435515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bottom w:val="single" w:sz="12" w:space="0" w:color="CCBDDD"/>
            </w:tcBorders>
          </w:tcPr>
          <w:p w14:paraId="2523C1E6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CCBDDD"/>
            </w:tcBorders>
          </w:tcPr>
          <w:p w14:paraId="67D26207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2E188F4D" w14:textId="77777777" w:rsidTr="003A7526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187FAB81" w14:textId="77777777" w:rsidR="001D1C83" w:rsidRPr="003F579B" w:rsidRDefault="001D1C83" w:rsidP="006F00BC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tcBorders>
              <w:bottom w:val="single" w:sz="12" w:space="0" w:color="CCBDDD"/>
            </w:tcBorders>
          </w:tcPr>
          <w:p w14:paraId="74E3405D" w14:textId="70AED03D" w:rsidR="001D1C83" w:rsidRPr="000C63C8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Articulates own needs and </w:t>
            </w:r>
            <w:proofErr w:type="gramStart"/>
            <w:r>
              <w:rPr>
                <w:rFonts w:ascii="Source Sans Pro" w:hAnsi="Source Sans Pro"/>
              </w:rPr>
              <w:t>values, and</w:t>
            </w:r>
            <w:proofErr w:type="gramEnd"/>
            <w:r>
              <w:rPr>
                <w:rFonts w:ascii="Source Sans Pro" w:hAnsi="Source Sans Pro"/>
              </w:rPr>
              <w:t xml:space="preserve"> defends own perspective.</w:t>
            </w:r>
          </w:p>
        </w:tc>
        <w:tc>
          <w:tcPr>
            <w:tcW w:w="1276" w:type="dxa"/>
            <w:tcBorders>
              <w:bottom w:val="single" w:sz="12" w:space="0" w:color="CCBDDD"/>
            </w:tcBorders>
          </w:tcPr>
          <w:p w14:paraId="4D291B15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CCBDDD"/>
            </w:tcBorders>
          </w:tcPr>
          <w:p w14:paraId="3D00D2AA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bottom w:val="single" w:sz="12" w:space="0" w:color="CCBDDD"/>
            </w:tcBorders>
          </w:tcPr>
          <w:p w14:paraId="639E9C06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CCBDDD"/>
            </w:tcBorders>
          </w:tcPr>
          <w:p w14:paraId="56D46AF8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3FE05B23" w14:textId="77777777" w:rsidTr="003A7526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043CAC76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tcBorders>
              <w:bottom w:val="single" w:sz="12" w:space="0" w:color="CCBDDD"/>
            </w:tcBorders>
          </w:tcPr>
          <w:p w14:paraId="26B0D368" w14:textId="77777777" w:rsidR="001D1C83" w:rsidRPr="000C63C8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Appreciates contributions of other team members including non-academic members. </w:t>
            </w:r>
            <w:proofErr w:type="gramStart"/>
            <w:r w:rsidRPr="000C63C8">
              <w:rPr>
                <w:rFonts w:ascii="Source Sans Pro" w:hAnsi="Source Sans Pro"/>
              </w:rPr>
              <w:t>Thanks people</w:t>
            </w:r>
            <w:proofErr w:type="gramEnd"/>
            <w:r w:rsidRPr="000C63C8">
              <w:rPr>
                <w:rFonts w:ascii="Source Sans Pro" w:hAnsi="Source Sans Pro"/>
              </w:rPr>
              <w:t xml:space="preserve"> for their contributions.</w:t>
            </w:r>
          </w:p>
        </w:tc>
        <w:tc>
          <w:tcPr>
            <w:tcW w:w="1276" w:type="dxa"/>
            <w:tcBorders>
              <w:bottom w:val="single" w:sz="12" w:space="0" w:color="CCBDDD"/>
            </w:tcBorders>
          </w:tcPr>
          <w:p w14:paraId="68AAFA85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CCBDDD"/>
            </w:tcBorders>
          </w:tcPr>
          <w:p w14:paraId="0259B3EF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bottom w:val="single" w:sz="12" w:space="0" w:color="CCBDDD"/>
            </w:tcBorders>
          </w:tcPr>
          <w:p w14:paraId="465895B7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CCBDDD"/>
            </w:tcBorders>
          </w:tcPr>
          <w:p w14:paraId="4F7468AC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665BE4EF" w14:textId="77777777" w:rsidTr="00646E93">
        <w:trPr>
          <w:trHeight w:val="550"/>
        </w:trPr>
        <w:tc>
          <w:tcPr>
            <w:tcW w:w="2117" w:type="dxa"/>
            <w:vMerge/>
            <w:tcBorders>
              <w:bottom w:val="single" w:sz="12" w:space="0" w:color="CCBDDD"/>
            </w:tcBorders>
            <w:shd w:val="clear" w:color="auto" w:fill="EAE5F1"/>
          </w:tcPr>
          <w:p w14:paraId="5F9A584B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tcBorders>
              <w:bottom w:val="single" w:sz="12" w:space="0" w:color="CCBDDD"/>
            </w:tcBorders>
          </w:tcPr>
          <w:p w14:paraId="3F3A2843" w14:textId="09EE2A60" w:rsidR="001D1C83" w:rsidRPr="000C63C8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Develops and maintains co-operative networks and working relationships with supervisors, colleagues, and peers within the institution and the wider research community</w:t>
            </w:r>
          </w:p>
        </w:tc>
        <w:tc>
          <w:tcPr>
            <w:tcW w:w="1276" w:type="dxa"/>
            <w:tcBorders>
              <w:bottom w:val="single" w:sz="12" w:space="0" w:color="CCBDDD"/>
            </w:tcBorders>
          </w:tcPr>
          <w:p w14:paraId="35276536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CCBDDD"/>
            </w:tcBorders>
          </w:tcPr>
          <w:p w14:paraId="43629E69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bottom w:val="single" w:sz="12" w:space="0" w:color="CCBDDD"/>
            </w:tcBorders>
          </w:tcPr>
          <w:p w14:paraId="3963FB29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CCBDDD"/>
            </w:tcBorders>
          </w:tcPr>
          <w:p w14:paraId="4BA725A4" w14:textId="77777777" w:rsidR="001D1C83" w:rsidRPr="003F579B" w:rsidRDefault="001D1C83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6D7EF2" w:rsidRPr="003F579B" w14:paraId="34B8CEEB" w14:textId="77777777" w:rsidTr="006A7FD8">
        <w:trPr>
          <w:trHeight w:val="550"/>
        </w:trPr>
        <w:tc>
          <w:tcPr>
            <w:tcW w:w="2117" w:type="dxa"/>
            <w:vMerge w:val="restart"/>
            <w:tcBorders>
              <w:top w:val="single" w:sz="12" w:space="0" w:color="CCBDDD"/>
            </w:tcBorders>
            <w:shd w:val="clear" w:color="auto" w:fill="EAE5F1"/>
          </w:tcPr>
          <w:p w14:paraId="1D152097" w14:textId="77777777" w:rsidR="006D7EF2" w:rsidRPr="006F00BC" w:rsidRDefault="006D7EF2" w:rsidP="006F00BC">
            <w:pPr>
              <w:spacing w:after="0" w:line="240" w:lineRule="auto"/>
              <w:rPr>
                <w:rFonts w:ascii="Source Sans Pro" w:hAnsi="Source Sans Pro"/>
              </w:rPr>
            </w:pPr>
            <w:r w:rsidRPr="006F00BC">
              <w:rPr>
                <w:rFonts w:ascii="Source Sans Pro" w:hAnsi="Source Sans Pro"/>
                <w:b/>
              </w:rPr>
              <w:t>People Management</w:t>
            </w:r>
          </w:p>
        </w:tc>
        <w:tc>
          <w:tcPr>
            <w:tcW w:w="9228" w:type="dxa"/>
            <w:tcBorders>
              <w:top w:val="single" w:sz="12" w:space="0" w:color="CCBDDD"/>
              <w:bottom w:val="single" w:sz="12" w:space="0" w:color="CCBDDD"/>
            </w:tcBorders>
          </w:tcPr>
          <w:p w14:paraId="4E8FF049" w14:textId="120442CD" w:rsidR="006D7EF2" w:rsidRPr="000C63C8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Understands roles and responsibilities of supervisor and supervisee</w:t>
            </w:r>
          </w:p>
        </w:tc>
        <w:tc>
          <w:tcPr>
            <w:tcW w:w="1276" w:type="dxa"/>
            <w:tcBorders>
              <w:top w:val="single" w:sz="12" w:space="0" w:color="CCBDDD"/>
              <w:bottom w:val="single" w:sz="12" w:space="0" w:color="CCBDDD"/>
            </w:tcBorders>
          </w:tcPr>
          <w:p w14:paraId="0301F98A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12" w:space="0" w:color="CCBDDD"/>
              <w:bottom w:val="single" w:sz="12" w:space="0" w:color="CCBDDD"/>
            </w:tcBorders>
          </w:tcPr>
          <w:p w14:paraId="7DCECE83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12" w:space="0" w:color="CCBDDD"/>
              <w:bottom w:val="single" w:sz="12" w:space="0" w:color="CCBDDD"/>
            </w:tcBorders>
          </w:tcPr>
          <w:p w14:paraId="01D57E51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12" w:space="0" w:color="CCBDDD"/>
              <w:bottom w:val="single" w:sz="12" w:space="0" w:color="CCBDDD"/>
            </w:tcBorders>
          </w:tcPr>
          <w:p w14:paraId="765BA43E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6D7EF2" w:rsidRPr="003F579B" w14:paraId="716DC871" w14:textId="77777777" w:rsidTr="006A7FD8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21F2F8E8" w14:textId="77777777" w:rsidR="006D7EF2" w:rsidRPr="006F00BC" w:rsidRDefault="006D7EF2" w:rsidP="006F00BC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12" w:space="0" w:color="CCBDDD"/>
              <w:bottom w:val="single" w:sz="12" w:space="0" w:color="CCBDDD"/>
            </w:tcBorders>
          </w:tcPr>
          <w:p w14:paraId="0143A27E" w14:textId="7528252C" w:rsidR="006D7EF2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Manages the supervisory relationship, anticipating needs and mitigating potential pitfalls</w:t>
            </w:r>
          </w:p>
        </w:tc>
        <w:tc>
          <w:tcPr>
            <w:tcW w:w="1276" w:type="dxa"/>
            <w:tcBorders>
              <w:top w:val="single" w:sz="12" w:space="0" w:color="CCBDDD"/>
              <w:bottom w:val="single" w:sz="12" w:space="0" w:color="CCBDDD"/>
            </w:tcBorders>
          </w:tcPr>
          <w:p w14:paraId="1ABD76D2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12" w:space="0" w:color="CCBDDD"/>
              <w:bottom w:val="single" w:sz="12" w:space="0" w:color="CCBDDD"/>
            </w:tcBorders>
          </w:tcPr>
          <w:p w14:paraId="71840EDC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12" w:space="0" w:color="CCBDDD"/>
              <w:bottom w:val="single" w:sz="12" w:space="0" w:color="CCBDDD"/>
            </w:tcBorders>
          </w:tcPr>
          <w:p w14:paraId="723AF894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12" w:space="0" w:color="CCBDDD"/>
              <w:bottom w:val="single" w:sz="12" w:space="0" w:color="CCBDDD"/>
            </w:tcBorders>
          </w:tcPr>
          <w:p w14:paraId="5B5F4884" w14:textId="77777777" w:rsidR="006D7EF2" w:rsidRPr="003F579B" w:rsidRDefault="006D7EF2" w:rsidP="00646E9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6D7EF2" w:rsidRPr="003F579B" w14:paraId="2C76E44A" w14:textId="77777777" w:rsidTr="006A7FD8">
        <w:trPr>
          <w:trHeight w:val="550"/>
        </w:trPr>
        <w:tc>
          <w:tcPr>
            <w:tcW w:w="2117" w:type="dxa"/>
            <w:vMerge/>
            <w:tcBorders>
              <w:bottom w:val="single" w:sz="12" w:space="0" w:color="CCBDDD"/>
            </w:tcBorders>
            <w:shd w:val="clear" w:color="auto" w:fill="EAE5F1"/>
          </w:tcPr>
          <w:p w14:paraId="4DBC3093" w14:textId="77777777" w:rsidR="006D7EF2" w:rsidRPr="006F00BC" w:rsidRDefault="006D7EF2" w:rsidP="006D7EF2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12" w:space="0" w:color="CCBDDD"/>
              <w:bottom w:val="single" w:sz="12" w:space="0" w:color="CCBDDD"/>
            </w:tcBorders>
          </w:tcPr>
          <w:p w14:paraId="47A0615A" w14:textId="7DD991AB" w:rsidR="006D7EF2" w:rsidRPr="0027790F" w:rsidRDefault="006D7EF2" w:rsidP="006D7EF2">
            <w:pPr>
              <w:spacing w:after="0" w:line="240" w:lineRule="auto"/>
              <w:rPr>
                <w:rFonts w:ascii="Source Sans Pro" w:hAnsi="Source Sans Pro"/>
              </w:rPr>
            </w:pPr>
            <w:r w:rsidRPr="0027790F">
              <w:rPr>
                <w:rFonts w:ascii="Source Sans Pro" w:hAnsi="Source Sans Pro"/>
              </w:rPr>
              <w:t>Negotiates activities and deadlines with supervisor/</w:t>
            </w:r>
            <w:r>
              <w:rPr>
                <w:rFonts w:ascii="Source Sans Pro" w:hAnsi="Source Sans Pro"/>
              </w:rPr>
              <w:t xml:space="preserve"> thesis panel</w:t>
            </w:r>
          </w:p>
        </w:tc>
        <w:tc>
          <w:tcPr>
            <w:tcW w:w="1276" w:type="dxa"/>
            <w:tcBorders>
              <w:top w:val="single" w:sz="12" w:space="0" w:color="CCBDDD"/>
              <w:bottom w:val="single" w:sz="12" w:space="0" w:color="CCBDDD"/>
            </w:tcBorders>
          </w:tcPr>
          <w:p w14:paraId="6EC38D63" w14:textId="77777777" w:rsidR="006D7EF2" w:rsidRPr="003F579B" w:rsidRDefault="006D7EF2" w:rsidP="006D7EF2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12" w:space="0" w:color="CCBDDD"/>
              <w:bottom w:val="single" w:sz="12" w:space="0" w:color="CCBDDD"/>
            </w:tcBorders>
          </w:tcPr>
          <w:p w14:paraId="5F140B0B" w14:textId="77777777" w:rsidR="006D7EF2" w:rsidRPr="003F579B" w:rsidRDefault="006D7EF2" w:rsidP="006D7EF2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12" w:space="0" w:color="CCBDDD"/>
              <w:bottom w:val="single" w:sz="12" w:space="0" w:color="CCBDDD"/>
            </w:tcBorders>
          </w:tcPr>
          <w:p w14:paraId="1EF89D68" w14:textId="77777777" w:rsidR="006D7EF2" w:rsidRPr="003F579B" w:rsidRDefault="006D7EF2" w:rsidP="006D7EF2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12" w:space="0" w:color="CCBDDD"/>
              <w:bottom w:val="single" w:sz="12" w:space="0" w:color="CCBDDD"/>
            </w:tcBorders>
          </w:tcPr>
          <w:p w14:paraId="42BB74A6" w14:textId="77777777" w:rsidR="006D7EF2" w:rsidRPr="003F579B" w:rsidRDefault="006D7EF2" w:rsidP="006D7EF2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1229B3D0" w14:textId="77777777" w:rsidTr="006A7FD8">
        <w:trPr>
          <w:trHeight w:val="550"/>
        </w:trPr>
        <w:tc>
          <w:tcPr>
            <w:tcW w:w="2117" w:type="dxa"/>
            <w:tcBorders>
              <w:bottom w:val="single" w:sz="12" w:space="0" w:color="CCBDDD"/>
            </w:tcBorders>
            <w:shd w:val="clear" w:color="auto" w:fill="EAE5F1"/>
          </w:tcPr>
          <w:p w14:paraId="58C7B041" w14:textId="596EFC0A" w:rsidR="001D1C83" w:rsidRPr="006F00BC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F00BC">
              <w:rPr>
                <w:rFonts w:ascii="Source Sans Pro" w:hAnsi="Source Sans Pro"/>
                <w:b/>
              </w:rPr>
              <w:t>Team Working</w:t>
            </w:r>
          </w:p>
        </w:tc>
        <w:tc>
          <w:tcPr>
            <w:tcW w:w="9228" w:type="dxa"/>
            <w:tcBorders>
              <w:top w:val="single" w:sz="12" w:space="0" w:color="CCBDDD"/>
              <w:bottom w:val="single" w:sz="12" w:space="0" w:color="CCBDDD"/>
            </w:tcBorders>
          </w:tcPr>
          <w:p w14:paraId="7FC19263" w14:textId="11C7F0DD" w:rsidR="001D1C83" w:rsidRPr="0027790F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Understand own behaviours and impact on others when working in and contributing to the success of formal and informal teams.</w:t>
            </w:r>
          </w:p>
        </w:tc>
        <w:tc>
          <w:tcPr>
            <w:tcW w:w="1276" w:type="dxa"/>
            <w:tcBorders>
              <w:top w:val="single" w:sz="12" w:space="0" w:color="CCBDDD"/>
              <w:bottom w:val="single" w:sz="12" w:space="0" w:color="CCBDDD"/>
            </w:tcBorders>
          </w:tcPr>
          <w:p w14:paraId="4019EBEE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12" w:space="0" w:color="CCBDDD"/>
              <w:bottom w:val="single" w:sz="12" w:space="0" w:color="CCBDDD"/>
            </w:tcBorders>
          </w:tcPr>
          <w:p w14:paraId="3D7CEEFD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12" w:space="0" w:color="CCBDDD"/>
              <w:bottom w:val="single" w:sz="12" w:space="0" w:color="CCBDDD"/>
            </w:tcBorders>
          </w:tcPr>
          <w:p w14:paraId="7CE93E77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12" w:space="0" w:color="CCBDDD"/>
              <w:bottom w:val="single" w:sz="12" w:space="0" w:color="CCBDDD"/>
            </w:tcBorders>
          </w:tcPr>
          <w:p w14:paraId="1B0E6447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21676359" w14:textId="77777777" w:rsidTr="00646E93">
        <w:trPr>
          <w:trHeight w:val="550"/>
        </w:trPr>
        <w:tc>
          <w:tcPr>
            <w:tcW w:w="2117" w:type="dxa"/>
            <w:vMerge w:val="restart"/>
            <w:tcBorders>
              <w:top w:val="single" w:sz="12" w:space="0" w:color="CCBDDD"/>
            </w:tcBorders>
            <w:shd w:val="clear" w:color="auto" w:fill="EAE5F1"/>
          </w:tcPr>
          <w:p w14:paraId="6D65D17E" w14:textId="77777777" w:rsidR="001D1C83" w:rsidRPr="006F00BC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F00BC">
              <w:rPr>
                <w:rFonts w:ascii="Source Sans Pro" w:hAnsi="Source Sans Pro"/>
                <w:b/>
              </w:rPr>
              <w:t>Influence and Leadership</w:t>
            </w:r>
          </w:p>
        </w:tc>
        <w:tc>
          <w:tcPr>
            <w:tcW w:w="9228" w:type="dxa"/>
            <w:tcBorders>
              <w:top w:val="single" w:sz="12" w:space="0" w:color="CCBDDD"/>
              <w:bottom w:val="single" w:sz="4" w:space="0" w:color="CCBDDD"/>
            </w:tcBorders>
          </w:tcPr>
          <w:p w14:paraId="7622D2B8" w14:textId="77777777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Engages in debate and invites challenge.</w:t>
            </w:r>
          </w:p>
        </w:tc>
        <w:tc>
          <w:tcPr>
            <w:tcW w:w="1276" w:type="dxa"/>
            <w:tcBorders>
              <w:top w:val="single" w:sz="12" w:space="0" w:color="CCBDDD"/>
              <w:bottom w:val="single" w:sz="4" w:space="0" w:color="CCBDDD"/>
            </w:tcBorders>
          </w:tcPr>
          <w:p w14:paraId="30FAD81A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12" w:space="0" w:color="CCBDDD"/>
              <w:bottom w:val="single" w:sz="4" w:space="0" w:color="CCBDDD"/>
            </w:tcBorders>
          </w:tcPr>
          <w:p w14:paraId="22412FA5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12" w:space="0" w:color="CCBDDD"/>
              <w:bottom w:val="single" w:sz="4" w:space="0" w:color="CCBDDD"/>
            </w:tcBorders>
          </w:tcPr>
          <w:p w14:paraId="39CD8A62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12" w:space="0" w:color="CCBDDD"/>
              <w:bottom w:val="single" w:sz="4" w:space="0" w:color="CCBDDD"/>
            </w:tcBorders>
          </w:tcPr>
          <w:p w14:paraId="1D42A958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34BFCC27" w14:textId="77777777" w:rsidTr="00646E93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165B00A9" w14:textId="77777777" w:rsidR="001D1C83" w:rsidRPr="0091291A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4" w:space="0" w:color="CCBDDD"/>
              <w:bottom w:val="single" w:sz="4" w:space="0" w:color="CCBDDD"/>
            </w:tcBorders>
          </w:tcPr>
          <w:p w14:paraId="3C351721" w14:textId="77777777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Develops awareness of need to gain support.</w:t>
            </w:r>
          </w:p>
        </w:tc>
        <w:tc>
          <w:tcPr>
            <w:tcW w:w="1276" w:type="dxa"/>
            <w:tcBorders>
              <w:top w:val="single" w:sz="4" w:space="0" w:color="CCBDDD"/>
              <w:bottom w:val="single" w:sz="4" w:space="0" w:color="CCBDDD"/>
            </w:tcBorders>
          </w:tcPr>
          <w:p w14:paraId="5BC52E9E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  <w:bottom w:val="single" w:sz="4" w:space="0" w:color="CCBDDD"/>
            </w:tcBorders>
          </w:tcPr>
          <w:p w14:paraId="369A573D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  <w:bottom w:val="single" w:sz="4" w:space="0" w:color="CCBDDD"/>
            </w:tcBorders>
          </w:tcPr>
          <w:p w14:paraId="5A1191F4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  <w:bottom w:val="single" w:sz="4" w:space="0" w:color="CCBDDD"/>
            </w:tcBorders>
          </w:tcPr>
          <w:p w14:paraId="6F1932D3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45AC7DA4" w14:textId="77777777" w:rsidTr="00646E93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3D07C59E" w14:textId="77777777" w:rsidR="001D1C83" w:rsidRPr="0091291A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4" w:space="0" w:color="CCBDDD"/>
              <w:bottom w:val="single" w:sz="4" w:space="0" w:color="CCBDDD"/>
            </w:tcBorders>
          </w:tcPr>
          <w:p w14:paraId="6E3502E1" w14:textId="77777777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Recognises implications of own research for real life contexts.</w:t>
            </w:r>
          </w:p>
        </w:tc>
        <w:tc>
          <w:tcPr>
            <w:tcW w:w="1276" w:type="dxa"/>
            <w:tcBorders>
              <w:top w:val="single" w:sz="4" w:space="0" w:color="CCBDDD"/>
              <w:bottom w:val="single" w:sz="4" w:space="0" w:color="CCBDDD"/>
            </w:tcBorders>
          </w:tcPr>
          <w:p w14:paraId="02BC72B2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  <w:bottom w:val="single" w:sz="4" w:space="0" w:color="CCBDDD"/>
            </w:tcBorders>
          </w:tcPr>
          <w:p w14:paraId="1288BB02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  <w:bottom w:val="single" w:sz="4" w:space="0" w:color="CCBDDD"/>
            </w:tcBorders>
          </w:tcPr>
          <w:p w14:paraId="227AF2E1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  <w:bottom w:val="single" w:sz="4" w:space="0" w:color="CCBDDD"/>
            </w:tcBorders>
          </w:tcPr>
          <w:p w14:paraId="61C4603A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58E1B84B" w14:textId="77777777" w:rsidTr="00162DA2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055CDDFD" w14:textId="77777777" w:rsidR="001D1C83" w:rsidRPr="0091291A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4" w:space="0" w:color="CCBDDD"/>
              <w:bottom w:val="single" w:sz="4" w:space="0" w:color="CCBDDD"/>
            </w:tcBorders>
          </w:tcPr>
          <w:p w14:paraId="56BCEB7B" w14:textId="77777777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Learns of the value to academia of engaging in dialogue with those who use the outputs of research to achieve influence and impact</w:t>
            </w:r>
          </w:p>
        </w:tc>
        <w:tc>
          <w:tcPr>
            <w:tcW w:w="1276" w:type="dxa"/>
            <w:tcBorders>
              <w:top w:val="single" w:sz="4" w:space="0" w:color="CCBDDD"/>
              <w:bottom w:val="single" w:sz="4" w:space="0" w:color="CCBDDD"/>
            </w:tcBorders>
          </w:tcPr>
          <w:p w14:paraId="28A2ACD8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  <w:bottom w:val="single" w:sz="4" w:space="0" w:color="CCBDDD"/>
            </w:tcBorders>
          </w:tcPr>
          <w:p w14:paraId="03CDA82C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  <w:bottom w:val="single" w:sz="4" w:space="0" w:color="CCBDDD"/>
            </w:tcBorders>
          </w:tcPr>
          <w:p w14:paraId="03B96153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  <w:bottom w:val="single" w:sz="4" w:space="0" w:color="CCBDDD"/>
            </w:tcBorders>
          </w:tcPr>
          <w:p w14:paraId="79D76F9C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430CB212" w14:textId="77777777" w:rsidTr="00646E93">
        <w:trPr>
          <w:trHeight w:val="550"/>
        </w:trPr>
        <w:tc>
          <w:tcPr>
            <w:tcW w:w="2117" w:type="dxa"/>
            <w:vMerge w:val="restart"/>
            <w:shd w:val="clear" w:color="auto" w:fill="EAE5F1"/>
          </w:tcPr>
          <w:p w14:paraId="63B76F0F" w14:textId="5B9F2F89" w:rsidR="001D1C83" w:rsidRPr="0091291A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E0295B">
              <w:rPr>
                <w:rFonts w:ascii="Source Sans Pro" w:hAnsi="Source Sans Pro"/>
                <w:b/>
              </w:rPr>
              <w:t>Collaboration</w:t>
            </w:r>
          </w:p>
        </w:tc>
        <w:tc>
          <w:tcPr>
            <w:tcW w:w="9228" w:type="dxa"/>
            <w:tcBorders>
              <w:top w:val="single" w:sz="4" w:space="0" w:color="CCBDDD"/>
            </w:tcBorders>
          </w:tcPr>
          <w:p w14:paraId="0F2C8FE2" w14:textId="04EF7968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Aware of the value of working collaboratively to benefit research and for maximising the potential for impact.</w:t>
            </w:r>
          </w:p>
        </w:tc>
        <w:tc>
          <w:tcPr>
            <w:tcW w:w="1276" w:type="dxa"/>
            <w:tcBorders>
              <w:top w:val="single" w:sz="4" w:space="0" w:color="CCBDDD"/>
            </w:tcBorders>
          </w:tcPr>
          <w:p w14:paraId="3B988720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</w:tcBorders>
          </w:tcPr>
          <w:p w14:paraId="6584AF0A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</w:tcBorders>
          </w:tcPr>
          <w:p w14:paraId="2E3BF95C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</w:tcBorders>
          </w:tcPr>
          <w:p w14:paraId="4DDA1962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7A143AEB" w14:textId="77777777" w:rsidTr="00646E93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60CB327C" w14:textId="77777777" w:rsidR="001D1C83" w:rsidRPr="00E0295B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4" w:space="0" w:color="CCBDDD"/>
            </w:tcBorders>
          </w:tcPr>
          <w:p w14:paraId="6E5CACBD" w14:textId="083E4C59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Communicates cross-culturally, adapting communication style and anticipating expectations.</w:t>
            </w:r>
          </w:p>
        </w:tc>
        <w:tc>
          <w:tcPr>
            <w:tcW w:w="1276" w:type="dxa"/>
            <w:tcBorders>
              <w:top w:val="single" w:sz="4" w:space="0" w:color="CCBDDD"/>
            </w:tcBorders>
          </w:tcPr>
          <w:p w14:paraId="745BCBDD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</w:tcBorders>
          </w:tcPr>
          <w:p w14:paraId="00A8CB36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</w:tcBorders>
          </w:tcPr>
          <w:p w14:paraId="668875B6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</w:tcBorders>
          </w:tcPr>
          <w:p w14:paraId="1C18AF92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350583D5" w14:textId="77777777" w:rsidTr="00646E93">
        <w:trPr>
          <w:trHeight w:val="550"/>
        </w:trPr>
        <w:tc>
          <w:tcPr>
            <w:tcW w:w="2117" w:type="dxa"/>
            <w:vMerge w:val="restart"/>
            <w:shd w:val="clear" w:color="auto" w:fill="EAE5F1"/>
          </w:tcPr>
          <w:p w14:paraId="32EB62ED" w14:textId="44E04C0B" w:rsidR="001D1C83" w:rsidRPr="00E0295B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E0295B">
              <w:rPr>
                <w:rFonts w:ascii="Source Sans Pro" w:hAnsi="Source Sans Pro"/>
                <w:b/>
              </w:rPr>
              <w:t>Equality and Diversity</w:t>
            </w:r>
          </w:p>
        </w:tc>
        <w:tc>
          <w:tcPr>
            <w:tcW w:w="9228" w:type="dxa"/>
            <w:tcBorders>
              <w:top w:val="single" w:sz="4" w:space="0" w:color="CCBDDD"/>
            </w:tcBorders>
          </w:tcPr>
          <w:p w14:paraId="0B3EFD09" w14:textId="6BD2158A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Is sensitive to and respectful of individual differences. Develops awareness of diversity and difference within working environment.</w:t>
            </w:r>
          </w:p>
        </w:tc>
        <w:tc>
          <w:tcPr>
            <w:tcW w:w="1276" w:type="dxa"/>
            <w:tcBorders>
              <w:top w:val="single" w:sz="4" w:space="0" w:color="CCBDDD"/>
            </w:tcBorders>
          </w:tcPr>
          <w:p w14:paraId="0A7DFB12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</w:tcBorders>
          </w:tcPr>
          <w:p w14:paraId="1E1588E1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</w:tcBorders>
          </w:tcPr>
          <w:p w14:paraId="3B30E114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</w:tcBorders>
          </w:tcPr>
          <w:p w14:paraId="5D377EBA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33B5FE37" w14:textId="77777777" w:rsidTr="00646E93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0C98F389" w14:textId="77777777" w:rsidR="001D1C83" w:rsidRPr="00E0295B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4" w:space="0" w:color="CCBDDD"/>
            </w:tcBorders>
          </w:tcPr>
          <w:p w14:paraId="62C3925A" w14:textId="67E6519B" w:rsidR="001D1C83" w:rsidRPr="000C63C8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Is aware of benefits of diverse perspectives and </w:t>
            </w:r>
            <w:proofErr w:type="gramStart"/>
            <w:r>
              <w:rPr>
                <w:rFonts w:ascii="Source Sans Pro" w:hAnsi="Source Sans Pro"/>
              </w:rPr>
              <w:t>lived-experiences</w:t>
            </w:r>
            <w:proofErr w:type="gramEnd"/>
            <w:r>
              <w:rPr>
                <w:rFonts w:ascii="Source Sans Pro" w:hAnsi="Source Sans Pro"/>
              </w:rPr>
              <w:t xml:space="preserve"> to research and the work environment</w:t>
            </w:r>
          </w:p>
        </w:tc>
        <w:tc>
          <w:tcPr>
            <w:tcW w:w="1276" w:type="dxa"/>
            <w:tcBorders>
              <w:top w:val="single" w:sz="4" w:space="0" w:color="CCBDDD"/>
            </w:tcBorders>
          </w:tcPr>
          <w:p w14:paraId="03D280C2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</w:tcBorders>
          </w:tcPr>
          <w:p w14:paraId="3DA241D5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</w:tcBorders>
          </w:tcPr>
          <w:p w14:paraId="14C45A6E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</w:tcBorders>
          </w:tcPr>
          <w:p w14:paraId="4BCDDD77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  <w:tr w:rsidR="001D1C83" w:rsidRPr="003F579B" w14:paraId="07C10BD3" w14:textId="77777777" w:rsidTr="00162DA2">
        <w:trPr>
          <w:trHeight w:val="550"/>
        </w:trPr>
        <w:tc>
          <w:tcPr>
            <w:tcW w:w="2117" w:type="dxa"/>
            <w:vMerge/>
            <w:shd w:val="clear" w:color="auto" w:fill="EAE5F1"/>
          </w:tcPr>
          <w:p w14:paraId="36CE932B" w14:textId="77777777" w:rsidR="001D1C83" w:rsidRPr="00E0295B" w:rsidRDefault="001D1C83" w:rsidP="001D1C83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tcBorders>
              <w:top w:val="single" w:sz="4" w:space="0" w:color="CCBDDD"/>
              <w:bottom w:val="single" w:sz="4" w:space="0" w:color="CCBDDD"/>
            </w:tcBorders>
          </w:tcPr>
          <w:p w14:paraId="2DF0A473" w14:textId="723B946B" w:rsidR="001D1C83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Understands </w:t>
            </w:r>
            <w:r>
              <w:rPr>
                <w:rFonts w:ascii="Source Sans Pro" w:hAnsi="Source Sans Pro"/>
              </w:rPr>
              <w:t xml:space="preserve">Trinity’s </w:t>
            </w:r>
            <w:r w:rsidRPr="000C63C8">
              <w:rPr>
                <w:rFonts w:ascii="Source Sans Pro" w:hAnsi="Source Sans Pro"/>
              </w:rPr>
              <w:t xml:space="preserve">equality and diversity </w:t>
            </w:r>
            <w:r>
              <w:rPr>
                <w:rFonts w:ascii="Source Sans Pro" w:hAnsi="Source Sans Pro"/>
              </w:rPr>
              <w:t xml:space="preserve">commitments and </w:t>
            </w:r>
            <w:r w:rsidRPr="000C63C8">
              <w:rPr>
                <w:rFonts w:ascii="Source Sans Pro" w:hAnsi="Source Sans Pro"/>
              </w:rPr>
              <w:t>requirements</w:t>
            </w:r>
            <w:r>
              <w:rPr>
                <w:rFonts w:ascii="Source Sans Pro" w:hAnsi="Source Sans Pro"/>
              </w:rPr>
              <w:t>.</w:t>
            </w:r>
          </w:p>
        </w:tc>
        <w:tc>
          <w:tcPr>
            <w:tcW w:w="1276" w:type="dxa"/>
            <w:tcBorders>
              <w:top w:val="single" w:sz="4" w:space="0" w:color="CCBDDD"/>
              <w:bottom w:val="single" w:sz="4" w:space="0" w:color="CCBDDD"/>
            </w:tcBorders>
          </w:tcPr>
          <w:p w14:paraId="03E1A2BA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4" w:space="0" w:color="CCBDDD"/>
              <w:bottom w:val="single" w:sz="4" w:space="0" w:color="CCBDDD"/>
            </w:tcBorders>
          </w:tcPr>
          <w:p w14:paraId="022C6FF9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1064" w:type="dxa"/>
            <w:tcBorders>
              <w:top w:val="single" w:sz="4" w:space="0" w:color="CCBDDD"/>
              <w:bottom w:val="single" w:sz="4" w:space="0" w:color="CCBDDD"/>
            </w:tcBorders>
          </w:tcPr>
          <w:p w14:paraId="7DD051FC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4" w:space="0" w:color="CCBDDD"/>
              <w:bottom w:val="single" w:sz="4" w:space="0" w:color="CCBDDD"/>
            </w:tcBorders>
          </w:tcPr>
          <w:p w14:paraId="3BE62909" w14:textId="77777777" w:rsidR="001D1C83" w:rsidRPr="003F579B" w:rsidRDefault="001D1C83" w:rsidP="001D1C83">
            <w:pPr>
              <w:spacing w:after="0" w:line="240" w:lineRule="auto"/>
              <w:rPr>
                <w:rFonts w:ascii="Source Sans Pro" w:hAnsi="Source Sans Pro"/>
              </w:rPr>
            </w:pPr>
          </w:p>
        </w:tc>
      </w:tr>
    </w:tbl>
    <w:p w14:paraId="3E5306E9" w14:textId="0F162EF0" w:rsidR="008C7F53" w:rsidRDefault="008C7F53" w:rsidP="0000258A">
      <w:pPr>
        <w:spacing w:after="0" w:line="240" w:lineRule="auto"/>
        <w:rPr>
          <w:rFonts w:ascii="Source Sans Pro" w:hAnsi="Source Sans Pro"/>
          <w:b/>
          <w:sz w:val="28"/>
          <w:szCs w:val="28"/>
        </w:rPr>
      </w:pPr>
    </w:p>
    <w:p w14:paraId="053AED39" w14:textId="40AB53A9" w:rsidR="00394323" w:rsidRDefault="00394323" w:rsidP="0000258A">
      <w:pPr>
        <w:spacing w:after="0" w:line="240" w:lineRule="auto"/>
        <w:rPr>
          <w:rFonts w:ascii="Source Sans Pro" w:hAnsi="Source Sans Pro"/>
          <w:b/>
          <w:sz w:val="28"/>
          <w:szCs w:val="28"/>
        </w:rPr>
      </w:pPr>
    </w:p>
    <w:p w14:paraId="07B55DD4" w14:textId="53DD42EA" w:rsidR="00394323" w:rsidRDefault="00394323" w:rsidP="0000258A">
      <w:pPr>
        <w:spacing w:after="0" w:line="240" w:lineRule="auto"/>
        <w:rPr>
          <w:rFonts w:ascii="Source Sans Pro" w:hAnsi="Source Sans Pro"/>
          <w:b/>
          <w:sz w:val="28"/>
          <w:szCs w:val="28"/>
        </w:rPr>
      </w:pPr>
    </w:p>
    <w:tbl>
      <w:tblPr>
        <w:tblStyle w:val="TableGrid"/>
        <w:tblW w:w="15432" w:type="dxa"/>
        <w:tblInd w:w="-123" w:type="dxa"/>
        <w:tblBorders>
          <w:top w:val="single" w:sz="4" w:space="0" w:color="ADDBF6"/>
          <w:left w:val="single" w:sz="4" w:space="0" w:color="ADDBF6"/>
          <w:bottom w:val="single" w:sz="4" w:space="0" w:color="ADDBF6"/>
          <w:right w:val="single" w:sz="4" w:space="0" w:color="ADDBF6"/>
          <w:insideH w:val="single" w:sz="4" w:space="0" w:color="ADDBF6"/>
          <w:insideV w:val="single" w:sz="4" w:space="0" w:color="ADDBF6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1999"/>
        <w:gridCol w:w="9205"/>
        <w:gridCol w:w="23"/>
        <w:gridCol w:w="1252"/>
        <w:gridCol w:w="24"/>
        <w:gridCol w:w="1063"/>
        <w:gridCol w:w="47"/>
        <w:gridCol w:w="993"/>
        <w:gridCol w:w="24"/>
        <w:gridCol w:w="649"/>
        <w:gridCol w:w="35"/>
      </w:tblGrid>
      <w:tr w:rsidR="00057E27" w:rsidRPr="000C63C8" w14:paraId="4EFAB0BB" w14:textId="77777777" w:rsidTr="00BF5171">
        <w:trPr>
          <w:gridBefore w:val="1"/>
          <w:wBefore w:w="118" w:type="dxa"/>
          <w:trHeight w:val="408"/>
        </w:trPr>
        <w:tc>
          <w:tcPr>
            <w:tcW w:w="11204" w:type="dxa"/>
            <w:gridSpan w:val="2"/>
            <w:vMerge w:val="restart"/>
            <w:tcBorders>
              <w:top w:val="nil"/>
              <w:left w:val="nil"/>
              <w:right w:val="single" w:sz="12" w:space="0" w:color="CCBDDD"/>
            </w:tcBorders>
            <w:shd w:val="clear" w:color="auto" w:fill="auto"/>
            <w:vAlign w:val="center"/>
          </w:tcPr>
          <w:p w14:paraId="2E08131C" w14:textId="77777777" w:rsidR="00057E27" w:rsidRPr="0000258A" w:rsidRDefault="00057E27" w:rsidP="00BF5171">
            <w:pPr>
              <w:spacing w:after="0" w:line="240" w:lineRule="auto"/>
              <w:rPr>
                <w:rFonts w:ascii="Source Sans Pro" w:hAnsi="Source Sans Pro"/>
                <w:sz w:val="32"/>
                <w:szCs w:val="32"/>
              </w:rPr>
            </w:pPr>
            <w:r w:rsidRPr="0000258A">
              <w:rPr>
                <w:rFonts w:ascii="Source Sans Pro" w:hAnsi="Source Sans Pro"/>
                <w:b/>
                <w:sz w:val="32"/>
                <w:szCs w:val="32"/>
              </w:rPr>
              <w:t>Theme: Academic Skills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DDBF6"/>
              <w:left w:val="single" w:sz="12" w:space="0" w:color="CCBDDD"/>
            </w:tcBorders>
            <w:shd w:val="clear" w:color="auto" w:fill="DAF2FE"/>
          </w:tcPr>
          <w:p w14:paraId="06D1D950" w14:textId="77777777" w:rsidR="00057E27" w:rsidRPr="000C63C8" w:rsidRDefault="00057E27" w:rsidP="00BF5171">
            <w:pPr>
              <w:spacing w:after="0" w:line="240" w:lineRule="auto"/>
              <w:jc w:val="center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  <w:b/>
              </w:rPr>
              <w:t>Current Skill Level</w:t>
            </w:r>
            <w:r>
              <w:rPr>
                <w:rFonts w:ascii="Source Sans Pro" w:hAnsi="Source Sans Pro"/>
                <w:b/>
              </w:rPr>
              <w:t xml:space="preserve">: </w:t>
            </w:r>
            <w:r w:rsidRPr="00ED7AEB">
              <w:rPr>
                <w:rFonts w:ascii="Source Sans Pro" w:hAnsi="Source Sans Pro"/>
                <w:b/>
              </w:rPr>
              <w:t>1-5</w:t>
            </w:r>
          </w:p>
        </w:tc>
        <w:tc>
          <w:tcPr>
            <w:tcW w:w="2835" w:type="dxa"/>
            <w:gridSpan w:val="7"/>
            <w:tcBorders>
              <w:top w:val="single" w:sz="12" w:space="0" w:color="ADDBF6"/>
              <w:right w:val="single" w:sz="12" w:space="0" w:color="ADDBF6"/>
            </w:tcBorders>
            <w:shd w:val="clear" w:color="auto" w:fill="DAF2FE"/>
          </w:tcPr>
          <w:p w14:paraId="3B8A981F" w14:textId="77777777" w:rsidR="00057E27" w:rsidRDefault="00057E27" w:rsidP="00BF5171">
            <w:pPr>
              <w:spacing w:after="0" w:line="24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</w:rPr>
              <w:t xml:space="preserve">Development </w:t>
            </w:r>
            <w:r w:rsidRPr="009575C6">
              <w:rPr>
                <w:rFonts w:ascii="Source Sans Pro" w:hAnsi="Source Sans Pro"/>
                <w:b/>
              </w:rPr>
              <w:t>Priority</w:t>
            </w:r>
          </w:p>
        </w:tc>
      </w:tr>
      <w:tr w:rsidR="00057E27" w:rsidRPr="000C63C8" w14:paraId="50233917" w14:textId="77777777" w:rsidTr="00BF5171">
        <w:trPr>
          <w:gridBefore w:val="1"/>
          <w:wBefore w:w="118" w:type="dxa"/>
          <w:trHeight w:val="408"/>
        </w:trPr>
        <w:tc>
          <w:tcPr>
            <w:tcW w:w="11204" w:type="dxa"/>
            <w:gridSpan w:val="2"/>
            <w:vMerge/>
            <w:tcBorders>
              <w:left w:val="nil"/>
              <w:bottom w:val="nil"/>
              <w:right w:val="single" w:sz="12" w:space="0" w:color="CCBDDD"/>
            </w:tcBorders>
            <w:shd w:val="clear" w:color="auto" w:fill="auto"/>
            <w:vAlign w:val="center"/>
          </w:tcPr>
          <w:p w14:paraId="025ADD1D" w14:textId="77777777" w:rsidR="00057E27" w:rsidRPr="001A1ED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12" w:space="0" w:color="CCBDDD"/>
            </w:tcBorders>
            <w:shd w:val="clear" w:color="auto" w:fill="DAF2FE"/>
          </w:tcPr>
          <w:p w14:paraId="72E15994" w14:textId="77777777" w:rsidR="00057E27" w:rsidRPr="000C63C8" w:rsidRDefault="00057E27" w:rsidP="00BF5171">
            <w:pPr>
              <w:spacing w:after="0" w:line="240" w:lineRule="auto"/>
              <w:jc w:val="center"/>
              <w:rPr>
                <w:rFonts w:ascii="Source Sans Pro" w:hAnsi="Source Sans Pro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DDBF6"/>
            </w:tcBorders>
            <w:shd w:val="clear" w:color="auto" w:fill="DAF2FE"/>
            <w:vAlign w:val="bottom"/>
          </w:tcPr>
          <w:p w14:paraId="4A367DE0" w14:textId="77777777" w:rsidR="00057E27" w:rsidRDefault="00057E27" w:rsidP="00BF5171">
            <w:pPr>
              <w:spacing w:after="0" w:line="240" w:lineRule="auto"/>
              <w:jc w:val="center"/>
              <w:rPr>
                <w:rFonts w:ascii="Source Sans Pro" w:hAnsi="Source Sans Pro"/>
              </w:rPr>
            </w:pPr>
            <w:r w:rsidRPr="002A7F10">
              <w:rPr>
                <w:rFonts w:ascii="Source Sans Pro" w:hAnsi="Source Sans Pro"/>
                <w:b/>
              </w:rPr>
              <w:t>Current</w:t>
            </w:r>
          </w:p>
        </w:tc>
        <w:tc>
          <w:tcPr>
            <w:tcW w:w="993" w:type="dxa"/>
            <w:tcBorders>
              <w:top w:val="single" w:sz="4" w:space="0" w:color="ADDBF6"/>
            </w:tcBorders>
            <w:shd w:val="clear" w:color="auto" w:fill="DAF2FE"/>
            <w:vAlign w:val="bottom"/>
          </w:tcPr>
          <w:p w14:paraId="2787D591" w14:textId="77777777" w:rsidR="00057E27" w:rsidRDefault="00057E27" w:rsidP="00BF5171">
            <w:pPr>
              <w:spacing w:after="0" w:line="240" w:lineRule="auto"/>
              <w:jc w:val="center"/>
              <w:rPr>
                <w:rFonts w:ascii="Source Sans Pro" w:hAnsi="Source Sans Pro"/>
              </w:rPr>
            </w:pPr>
            <w:r w:rsidRPr="002A7F10">
              <w:rPr>
                <w:rFonts w:ascii="Source Sans Pro" w:hAnsi="Source Sans Pro"/>
                <w:b/>
              </w:rPr>
              <w:t>Future</w:t>
            </w:r>
          </w:p>
        </w:tc>
        <w:tc>
          <w:tcPr>
            <w:tcW w:w="708" w:type="dxa"/>
            <w:gridSpan w:val="3"/>
            <w:tcBorders>
              <w:top w:val="single" w:sz="4" w:space="0" w:color="ADDBF6"/>
              <w:right w:val="single" w:sz="12" w:space="0" w:color="ADDBF6"/>
            </w:tcBorders>
            <w:shd w:val="clear" w:color="auto" w:fill="DAF2FE"/>
            <w:vAlign w:val="bottom"/>
          </w:tcPr>
          <w:p w14:paraId="2118D154" w14:textId="77777777" w:rsidR="00057E27" w:rsidRPr="001A1ED3" w:rsidRDefault="00057E27" w:rsidP="00BF5171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1A1ED3">
              <w:rPr>
                <w:rFonts w:ascii="Source Sans Pro" w:hAnsi="Source Sans Pro"/>
                <w:b/>
              </w:rPr>
              <w:t>N/A</w:t>
            </w:r>
          </w:p>
        </w:tc>
      </w:tr>
      <w:tr w:rsidR="00057E27" w:rsidRPr="000C63C8" w14:paraId="35DD0F9B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top w:val="single" w:sz="12" w:space="0" w:color="ADDBF6"/>
              <w:left w:val="single" w:sz="12" w:space="0" w:color="ADDBF6"/>
            </w:tcBorders>
            <w:shd w:val="clear" w:color="auto" w:fill="DAF2FE"/>
          </w:tcPr>
          <w:p w14:paraId="7251FC52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5F1A03">
              <w:rPr>
                <w:rFonts w:ascii="Source Sans Pro" w:hAnsi="Source Sans Pro"/>
                <w:b/>
              </w:rPr>
              <w:t>Information retrieval and management</w:t>
            </w:r>
          </w:p>
        </w:tc>
        <w:tc>
          <w:tcPr>
            <w:tcW w:w="9228" w:type="dxa"/>
            <w:gridSpan w:val="2"/>
            <w:tcBorders>
              <w:top w:val="single" w:sz="12" w:space="0" w:color="ADDBF6"/>
            </w:tcBorders>
          </w:tcPr>
          <w:p w14:paraId="4E49D53E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>Acquires and develops search and discovery skills and techniques.</w:t>
            </w:r>
          </w:p>
        </w:tc>
        <w:tc>
          <w:tcPr>
            <w:tcW w:w="1276" w:type="dxa"/>
            <w:gridSpan w:val="2"/>
            <w:tcBorders>
              <w:top w:val="single" w:sz="12" w:space="0" w:color="ADDBF6"/>
            </w:tcBorders>
            <w:vAlign w:val="center"/>
          </w:tcPr>
          <w:p w14:paraId="0186845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top w:val="single" w:sz="12" w:space="0" w:color="ADDBF6"/>
            </w:tcBorders>
            <w:vAlign w:val="center"/>
          </w:tcPr>
          <w:p w14:paraId="208ED44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top w:val="single" w:sz="12" w:space="0" w:color="ADDBF6"/>
            </w:tcBorders>
            <w:vAlign w:val="center"/>
          </w:tcPr>
          <w:p w14:paraId="2272216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top w:val="single" w:sz="12" w:space="0" w:color="ADDBF6"/>
              <w:right w:val="single" w:sz="12" w:space="0" w:color="ADDBF6"/>
            </w:tcBorders>
            <w:vAlign w:val="center"/>
          </w:tcPr>
          <w:p w14:paraId="0F79271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3181FBED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7CAC8DA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9228" w:type="dxa"/>
            <w:gridSpan w:val="2"/>
          </w:tcPr>
          <w:p w14:paraId="02C23342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 xml:space="preserve">Identifies and accesses appropriate bibliographical resources, archives, and other sources of relevant information including web-based resources, primary </w:t>
            </w:r>
            <w:proofErr w:type="gramStart"/>
            <w:r w:rsidRPr="005F1A03">
              <w:rPr>
                <w:rFonts w:ascii="Source Sans Pro" w:hAnsi="Source Sans Pro"/>
              </w:rPr>
              <w:t>sources</w:t>
            </w:r>
            <w:proofErr w:type="gramEnd"/>
            <w:r w:rsidRPr="005F1A03">
              <w:rPr>
                <w:rFonts w:ascii="Source Sans Pro" w:hAnsi="Source Sans Pro"/>
              </w:rPr>
              <w:t xml:space="preserve"> and repositories.</w:t>
            </w:r>
          </w:p>
        </w:tc>
        <w:tc>
          <w:tcPr>
            <w:tcW w:w="1276" w:type="dxa"/>
            <w:gridSpan w:val="2"/>
            <w:vAlign w:val="center"/>
          </w:tcPr>
          <w:p w14:paraId="6F350F7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vAlign w:val="center"/>
          </w:tcPr>
          <w:p w14:paraId="619F33A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338E76E6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  <w:vAlign w:val="center"/>
          </w:tcPr>
          <w:p w14:paraId="7B74237A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2898D13F" w14:textId="77777777" w:rsidTr="00BF5171">
        <w:trPr>
          <w:gridAfter w:val="1"/>
          <w:wAfter w:w="35" w:type="dxa"/>
          <w:trHeight w:val="478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62AA8FA2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9228" w:type="dxa"/>
            <w:gridSpan w:val="2"/>
          </w:tcPr>
          <w:p w14:paraId="44552034" w14:textId="10A355F6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 xml:space="preserve">Makes best use of a range of current </w:t>
            </w:r>
            <w:r w:rsidR="006D7EF2">
              <w:rPr>
                <w:rFonts w:ascii="Source Sans Pro" w:hAnsi="Source Sans Pro"/>
              </w:rPr>
              <w:t xml:space="preserve">technological </w:t>
            </w:r>
            <w:r w:rsidRPr="005F1A03">
              <w:rPr>
                <w:rFonts w:ascii="Source Sans Pro" w:hAnsi="Source Sans Pro"/>
              </w:rPr>
              <w:t>tools and techniques in managing information</w:t>
            </w:r>
            <w:r w:rsidR="006D7EF2">
              <w:rPr>
                <w:rFonts w:ascii="Source Sans Pro" w:hAnsi="Source Sans Pro"/>
              </w:rPr>
              <w:t xml:space="preserve">, </w:t>
            </w:r>
            <w:proofErr w:type="gramStart"/>
            <w:r w:rsidR="006D7EF2">
              <w:rPr>
                <w:rFonts w:ascii="Source Sans Pro" w:hAnsi="Source Sans Pro"/>
              </w:rPr>
              <w:t>citations</w:t>
            </w:r>
            <w:proofErr w:type="gramEnd"/>
            <w:r w:rsidR="006D7EF2">
              <w:rPr>
                <w:rFonts w:ascii="Source Sans Pro" w:hAnsi="Source Sans Pro"/>
              </w:rPr>
              <w:t xml:space="preserve"> </w:t>
            </w:r>
            <w:r w:rsidRPr="005F1A03">
              <w:rPr>
                <w:rFonts w:ascii="Source Sans Pro" w:hAnsi="Source Sans Pro"/>
              </w:rPr>
              <w:t>and source</w:t>
            </w:r>
            <w:r>
              <w:rPr>
                <w:rFonts w:ascii="Source Sans Pro" w:hAnsi="Source Sans Pro"/>
              </w:rPr>
              <w:t>s</w:t>
            </w:r>
          </w:p>
        </w:tc>
        <w:tc>
          <w:tcPr>
            <w:tcW w:w="1276" w:type="dxa"/>
            <w:gridSpan w:val="2"/>
            <w:vAlign w:val="center"/>
          </w:tcPr>
          <w:p w14:paraId="10C1496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vAlign w:val="center"/>
          </w:tcPr>
          <w:p w14:paraId="6228C396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50E437E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  <w:vAlign w:val="center"/>
          </w:tcPr>
          <w:p w14:paraId="5E4217D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78E7251F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09A01E5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9228" w:type="dxa"/>
            <w:gridSpan w:val="2"/>
          </w:tcPr>
          <w:p w14:paraId="5EB83815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 xml:space="preserve">Assesses the reliability, reputation, currency, </w:t>
            </w:r>
            <w:proofErr w:type="gramStart"/>
            <w:r w:rsidRPr="005F1A03">
              <w:rPr>
                <w:rFonts w:ascii="Source Sans Pro" w:hAnsi="Source Sans Pro"/>
              </w:rPr>
              <w:t>authority</w:t>
            </w:r>
            <w:proofErr w:type="gramEnd"/>
            <w:r w:rsidRPr="005F1A03">
              <w:rPr>
                <w:rFonts w:ascii="Source Sans Pro" w:hAnsi="Source Sans Pro"/>
              </w:rPr>
              <w:t xml:space="preserve"> and relevance of sources.</w:t>
            </w:r>
          </w:p>
        </w:tc>
        <w:tc>
          <w:tcPr>
            <w:tcW w:w="1276" w:type="dxa"/>
            <w:gridSpan w:val="2"/>
            <w:vAlign w:val="center"/>
          </w:tcPr>
          <w:p w14:paraId="5C4C66FA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vAlign w:val="center"/>
          </w:tcPr>
          <w:p w14:paraId="7A176D7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6FD0717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  <w:vAlign w:val="center"/>
          </w:tcPr>
          <w:p w14:paraId="2A9D8AE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6F0C44E0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left w:val="single" w:sz="12" w:space="0" w:color="ADDBF6"/>
            </w:tcBorders>
            <w:shd w:val="clear" w:color="auto" w:fill="DAF2FE"/>
          </w:tcPr>
          <w:p w14:paraId="74612792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  <w:b/>
              </w:rPr>
              <w:t>Information Literacy and Management</w:t>
            </w:r>
          </w:p>
          <w:p w14:paraId="4E380067" w14:textId="77777777" w:rsidR="00057E27" w:rsidRPr="005C498C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55744CB4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>Designs and executes systems for the acquisition and collation of information using information technology appropriately (</w:t>
            </w:r>
            <w:proofErr w:type="gramStart"/>
            <w:r w:rsidRPr="005F1A03">
              <w:rPr>
                <w:rFonts w:ascii="Source Sans Pro" w:hAnsi="Source Sans Pro"/>
              </w:rPr>
              <w:t>e.g.</w:t>
            </w:r>
            <w:proofErr w:type="gramEnd"/>
            <w:r w:rsidRPr="005F1A03">
              <w:rPr>
                <w:rFonts w:ascii="Source Sans Pro" w:hAnsi="Source Sans Pro"/>
              </w:rPr>
              <w:t xml:space="preserve"> word processing, spreadsheets, simulation systems, databases). 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69AF74B2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0B1CD2A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6BCAA33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57E45E8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7367B4F5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44BB36A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5D2D0A2C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>Develops awareness of information/data security and longevity issues.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23EC21D6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34DADF2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4BAF3E1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1CEE0CA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746B6A73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6C9622D9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56C3C4CF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 xml:space="preserve">Knows where to obtain expert advice, </w:t>
            </w:r>
            <w:proofErr w:type="gramStart"/>
            <w:r w:rsidRPr="005F1A03">
              <w:rPr>
                <w:rFonts w:ascii="Source Sans Pro" w:hAnsi="Source Sans Pro"/>
              </w:rPr>
              <w:t>i.e.</w:t>
            </w:r>
            <w:proofErr w:type="gramEnd"/>
            <w:r w:rsidRPr="005F1A03">
              <w:rPr>
                <w:rFonts w:ascii="Source Sans Pro" w:hAnsi="Source Sans Pro"/>
              </w:rPr>
              <w:t xml:space="preserve"> information/data managers, archivists and librarians.</w:t>
            </w:r>
          </w:p>
        </w:tc>
        <w:tc>
          <w:tcPr>
            <w:tcW w:w="1276" w:type="dxa"/>
            <w:gridSpan w:val="2"/>
          </w:tcPr>
          <w:p w14:paraId="2F621B4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61BD6A1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3A9B61B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75FFE119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628425C1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57DFAD0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3AFE7529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</w:rPr>
              <w:t>Ability to understand, interpret, create, and communicate appropriately within an academic context.</w:t>
            </w:r>
          </w:p>
        </w:tc>
        <w:tc>
          <w:tcPr>
            <w:tcW w:w="1276" w:type="dxa"/>
            <w:gridSpan w:val="2"/>
          </w:tcPr>
          <w:p w14:paraId="4EE16A8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38C0A592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519C946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7EF6F0E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0EDE06FD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tcBorders>
              <w:left w:val="single" w:sz="12" w:space="0" w:color="ADDBF6"/>
            </w:tcBorders>
            <w:shd w:val="clear" w:color="auto" w:fill="DAF2FE"/>
          </w:tcPr>
          <w:p w14:paraId="02A94F88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5F1A03">
              <w:rPr>
                <w:rFonts w:ascii="Source Sans Pro" w:hAnsi="Source Sans Pro"/>
                <w:b/>
              </w:rPr>
              <w:t>Analysing</w:t>
            </w:r>
          </w:p>
        </w:tc>
        <w:tc>
          <w:tcPr>
            <w:tcW w:w="9228" w:type="dxa"/>
            <w:gridSpan w:val="2"/>
          </w:tcPr>
          <w:p w14:paraId="345CD5E5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Critically analyses and evaluates own findings and those of others.</w:t>
            </w:r>
          </w:p>
        </w:tc>
        <w:tc>
          <w:tcPr>
            <w:tcW w:w="1276" w:type="dxa"/>
            <w:gridSpan w:val="2"/>
          </w:tcPr>
          <w:p w14:paraId="6886829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0B4CC7E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1B9CC13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67ADBAA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16E90E28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tcBorders>
              <w:left w:val="single" w:sz="12" w:space="0" w:color="ADDBF6"/>
            </w:tcBorders>
            <w:shd w:val="clear" w:color="auto" w:fill="DAF2FE"/>
          </w:tcPr>
          <w:p w14:paraId="76BED07A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5F1A03">
              <w:rPr>
                <w:rFonts w:ascii="Source Sans Pro" w:hAnsi="Source Sans Pro"/>
                <w:b/>
              </w:rPr>
              <w:t>Synthesising</w:t>
            </w:r>
          </w:p>
        </w:tc>
        <w:tc>
          <w:tcPr>
            <w:tcW w:w="9228" w:type="dxa"/>
            <w:gridSpan w:val="2"/>
            <w:vAlign w:val="center"/>
          </w:tcPr>
          <w:p w14:paraId="1150DDD9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441569">
              <w:rPr>
                <w:rFonts w:ascii="Source Sans Pro" w:hAnsi="Source Sans Pro"/>
              </w:rPr>
              <w:t>Sees connections between own research and previous studies; benefits from guidance with synthesising information/data and ideas</w:t>
            </w:r>
          </w:p>
        </w:tc>
        <w:tc>
          <w:tcPr>
            <w:tcW w:w="1276" w:type="dxa"/>
            <w:gridSpan w:val="2"/>
          </w:tcPr>
          <w:p w14:paraId="665B755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5DB09A1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5B13386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0B6759B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13D977E3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left w:val="single" w:sz="12" w:space="0" w:color="ADDBF6"/>
            </w:tcBorders>
            <w:shd w:val="clear" w:color="auto" w:fill="DAF2FE"/>
          </w:tcPr>
          <w:p w14:paraId="05D0DE1D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5F1A03">
              <w:rPr>
                <w:rFonts w:ascii="Source Sans Pro" w:hAnsi="Source Sans Pro"/>
                <w:b/>
              </w:rPr>
              <w:t>Critical Thinking</w:t>
            </w:r>
          </w:p>
          <w:p w14:paraId="38E5C03F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610D1630" w14:textId="77777777" w:rsidR="00057E27" w:rsidRPr="00441569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Able to understand argument (oral and textual) and articulate own assumptions; developing independent and critical thinking.</w:t>
            </w:r>
          </w:p>
        </w:tc>
        <w:tc>
          <w:tcPr>
            <w:tcW w:w="1276" w:type="dxa"/>
            <w:gridSpan w:val="2"/>
          </w:tcPr>
          <w:p w14:paraId="4E191F7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34D8942F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73B9B04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35AB9E02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31C30586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18D90C0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59AFCDE6" w14:textId="77777777" w:rsidR="00057E27" w:rsidRPr="00441569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Has the ability to recognise and validate problems.</w:t>
            </w:r>
          </w:p>
        </w:tc>
        <w:tc>
          <w:tcPr>
            <w:tcW w:w="1276" w:type="dxa"/>
            <w:gridSpan w:val="2"/>
          </w:tcPr>
          <w:p w14:paraId="487ACA7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29B6363C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4E4B711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3F3D67C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3EB0D444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21B7C36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21D09C44" w14:textId="77777777" w:rsidR="00057E27" w:rsidRPr="00441569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Recognises multiple ways of knowing and alternative paradigms.</w:t>
            </w:r>
          </w:p>
        </w:tc>
        <w:tc>
          <w:tcPr>
            <w:tcW w:w="1276" w:type="dxa"/>
            <w:gridSpan w:val="2"/>
          </w:tcPr>
          <w:p w14:paraId="5B079F9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4E832BB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1931EC7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2B49864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0FFC9BA8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left w:val="single" w:sz="12" w:space="0" w:color="ADDBF6"/>
            </w:tcBorders>
            <w:shd w:val="clear" w:color="auto" w:fill="DAF2FE"/>
          </w:tcPr>
          <w:p w14:paraId="20CC0E52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5F1A03">
              <w:rPr>
                <w:rFonts w:ascii="Source Sans Pro" w:hAnsi="Source Sans Pro"/>
                <w:b/>
              </w:rPr>
              <w:t>Evaluating</w:t>
            </w:r>
          </w:p>
        </w:tc>
        <w:tc>
          <w:tcPr>
            <w:tcW w:w="9228" w:type="dxa"/>
            <w:gridSpan w:val="2"/>
          </w:tcPr>
          <w:p w14:paraId="4F4E1C8E" w14:textId="77777777" w:rsidR="00057E27" w:rsidRPr="00441569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Summarises, documents, </w:t>
            </w:r>
            <w:proofErr w:type="gramStart"/>
            <w:r w:rsidRPr="000C63C8">
              <w:rPr>
                <w:rFonts w:ascii="Source Sans Pro" w:hAnsi="Source Sans Pro"/>
              </w:rPr>
              <w:t>reports</w:t>
            </w:r>
            <w:proofErr w:type="gramEnd"/>
            <w:r w:rsidRPr="000C63C8">
              <w:rPr>
                <w:rFonts w:ascii="Source Sans Pro" w:hAnsi="Source Sans Pro"/>
              </w:rPr>
              <w:t xml:space="preserve"> and reflects on progress.</w:t>
            </w:r>
          </w:p>
        </w:tc>
        <w:tc>
          <w:tcPr>
            <w:tcW w:w="1276" w:type="dxa"/>
            <w:gridSpan w:val="2"/>
          </w:tcPr>
          <w:p w14:paraId="02AA595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5C322BB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0BC3951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693ACDF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09CF207D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68EC397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4965AEB3" w14:textId="77777777" w:rsidR="00057E27" w:rsidRPr="00441569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Evaluates the impact and outcomes of own research activities.</w:t>
            </w:r>
          </w:p>
        </w:tc>
        <w:tc>
          <w:tcPr>
            <w:tcW w:w="1276" w:type="dxa"/>
            <w:gridSpan w:val="2"/>
          </w:tcPr>
          <w:p w14:paraId="5CEBD76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5EB3641B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231449E9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5C642AE9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632B5DE5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6A1E07D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1D1FB84C" w14:textId="77777777" w:rsidR="00057E27" w:rsidRPr="00441569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Assesses the quality, </w:t>
            </w:r>
            <w:proofErr w:type="gramStart"/>
            <w:r w:rsidRPr="000C63C8">
              <w:rPr>
                <w:rFonts w:ascii="Source Sans Pro" w:hAnsi="Source Sans Pro"/>
              </w:rPr>
              <w:t>integrity</w:t>
            </w:r>
            <w:proofErr w:type="gramEnd"/>
            <w:r w:rsidRPr="000C63C8">
              <w:rPr>
                <w:rFonts w:ascii="Source Sans Pro" w:hAnsi="Source Sans Pro"/>
              </w:rPr>
              <w:t xml:space="preserve"> and authenticity of primary and secondary research information/data.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64EDF26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17786AFA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01ACB65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59DBDFF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70EF0CE8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11BE0B4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42C2C07D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Accepts and gives constructive criticism.</w:t>
            </w:r>
          </w:p>
        </w:tc>
        <w:tc>
          <w:tcPr>
            <w:tcW w:w="1276" w:type="dxa"/>
            <w:gridSpan w:val="2"/>
          </w:tcPr>
          <w:p w14:paraId="445F494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168A5E9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555C8D9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5AB1C56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4C1398A6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left w:val="single" w:sz="12" w:space="0" w:color="ADDBF6"/>
            </w:tcBorders>
            <w:shd w:val="clear" w:color="auto" w:fill="DAF2FE"/>
          </w:tcPr>
          <w:p w14:paraId="1DCF103A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5F1A03">
              <w:rPr>
                <w:rFonts w:ascii="Source Sans Pro" w:hAnsi="Source Sans Pro"/>
                <w:b/>
              </w:rPr>
              <w:t>Problem Solving</w:t>
            </w:r>
          </w:p>
        </w:tc>
        <w:tc>
          <w:tcPr>
            <w:tcW w:w="9228" w:type="dxa"/>
            <w:gridSpan w:val="2"/>
          </w:tcPr>
          <w:p w14:paraId="2BAE42EF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4780A">
              <w:rPr>
                <w:rFonts w:ascii="Source Sans Pro" w:hAnsi="Source Sans Pro"/>
              </w:rPr>
              <w:t>Isolates basic themes of own research; formulates research questions and hypotheses.</w:t>
            </w:r>
          </w:p>
        </w:tc>
        <w:tc>
          <w:tcPr>
            <w:tcW w:w="1276" w:type="dxa"/>
            <w:gridSpan w:val="2"/>
          </w:tcPr>
          <w:p w14:paraId="574A97B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63AA95C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2241C94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50D30FD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75AB6A08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26D4079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2F336221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Develops a style of questioning and questioning technique.</w:t>
            </w:r>
          </w:p>
        </w:tc>
        <w:tc>
          <w:tcPr>
            <w:tcW w:w="1276" w:type="dxa"/>
            <w:gridSpan w:val="2"/>
          </w:tcPr>
          <w:p w14:paraId="614849A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2D3E785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509A7D7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51CB0C8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58EA1D96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left w:val="single" w:sz="12" w:space="0" w:color="ADDBF6"/>
            </w:tcBorders>
            <w:shd w:val="clear" w:color="auto" w:fill="DAF2FE"/>
          </w:tcPr>
          <w:p w14:paraId="4C0FA573" w14:textId="4910C965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5F1A03">
              <w:rPr>
                <w:rFonts w:ascii="Source Sans Pro" w:hAnsi="Source Sans Pro"/>
                <w:b/>
              </w:rPr>
              <w:lastRenderedPageBreak/>
              <w:t>Argument Construction</w:t>
            </w:r>
            <w:r w:rsidR="006D7EF2">
              <w:rPr>
                <w:rFonts w:ascii="Source Sans Pro" w:hAnsi="Source Sans Pro"/>
                <w:b/>
              </w:rPr>
              <w:t xml:space="preserve"> and </w:t>
            </w:r>
            <w:r w:rsidR="000F4B60">
              <w:rPr>
                <w:rFonts w:ascii="Source Sans Pro" w:hAnsi="Source Sans Pro"/>
                <w:b/>
              </w:rPr>
              <w:t>D</w:t>
            </w:r>
            <w:r w:rsidR="006D7EF2">
              <w:rPr>
                <w:rFonts w:ascii="Source Sans Pro" w:hAnsi="Source Sans Pro"/>
                <w:b/>
              </w:rPr>
              <w:t xml:space="preserve">efence </w:t>
            </w:r>
          </w:p>
        </w:tc>
        <w:tc>
          <w:tcPr>
            <w:tcW w:w="9228" w:type="dxa"/>
            <w:gridSpan w:val="2"/>
          </w:tcPr>
          <w:p w14:paraId="0F4B0007" w14:textId="2164A3EF" w:rsidR="00057E27" w:rsidRPr="000C63C8" w:rsidRDefault="006D7EF2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Structures arguments clearly and concisely</w:t>
            </w:r>
            <w:r>
              <w:rPr>
                <w:rFonts w:ascii="Source Sans Pro" w:hAnsi="Source Sans Pro"/>
              </w:rPr>
              <w:t>.</w:t>
            </w:r>
          </w:p>
        </w:tc>
        <w:tc>
          <w:tcPr>
            <w:tcW w:w="1276" w:type="dxa"/>
            <w:gridSpan w:val="2"/>
          </w:tcPr>
          <w:p w14:paraId="4B4CB87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594CFE8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79CE3AD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77B43F3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52160335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287DE00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000852E6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Provides </w:t>
            </w:r>
            <w:r>
              <w:rPr>
                <w:rFonts w:ascii="Source Sans Pro" w:hAnsi="Source Sans Pro"/>
              </w:rPr>
              <w:t xml:space="preserve">appropriate </w:t>
            </w:r>
            <w:r w:rsidRPr="000C63C8">
              <w:rPr>
                <w:rFonts w:ascii="Source Sans Pro" w:hAnsi="Source Sans Pro"/>
              </w:rPr>
              <w:t>evidence in support of ideas.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5A60F9A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55573D8F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0EE18B0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7D9ED9CA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3C3AF60F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3185E69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78EBFCA1" w14:textId="750E5266" w:rsidR="00057E27" w:rsidRPr="000C63C8" w:rsidRDefault="006D7EF2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Constructively defends</w:t>
            </w:r>
            <w:r w:rsidR="000F4B60">
              <w:rPr>
                <w:rFonts w:ascii="Source Sans Pro" w:hAnsi="Source Sans Pro"/>
              </w:rPr>
              <w:t xml:space="preserve"> methodology and</w:t>
            </w:r>
            <w:r w:rsidRPr="000C63C8">
              <w:rPr>
                <w:rFonts w:ascii="Source Sans Pro" w:hAnsi="Source Sans Pro"/>
              </w:rPr>
              <w:t xml:space="preserve"> research outcomes.</w:t>
            </w:r>
          </w:p>
        </w:tc>
        <w:tc>
          <w:tcPr>
            <w:tcW w:w="1276" w:type="dxa"/>
            <w:gridSpan w:val="2"/>
          </w:tcPr>
          <w:p w14:paraId="10479B29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2618325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094EE64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32E5FD8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0E9B60B4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left w:val="single" w:sz="12" w:space="0" w:color="ADDBF6"/>
            </w:tcBorders>
            <w:shd w:val="clear" w:color="auto" w:fill="DAF2FE"/>
          </w:tcPr>
          <w:p w14:paraId="3CFE8021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Communication and </w:t>
            </w:r>
            <w:proofErr w:type="gramStart"/>
            <w:r>
              <w:rPr>
                <w:rFonts w:ascii="Source Sans Pro" w:hAnsi="Source Sans Pro"/>
                <w:b/>
              </w:rPr>
              <w:t>Presenting</w:t>
            </w:r>
            <w:proofErr w:type="gramEnd"/>
          </w:p>
        </w:tc>
        <w:tc>
          <w:tcPr>
            <w:tcW w:w="9228" w:type="dxa"/>
            <w:gridSpan w:val="2"/>
          </w:tcPr>
          <w:p w14:paraId="0A86544C" w14:textId="72988199" w:rsidR="00057E27" w:rsidRPr="000C63C8" w:rsidRDefault="006D7EF2" w:rsidP="00BF5171">
            <w:pPr>
              <w:spacing w:after="0" w:line="24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Applies effective methods and strategies for</w:t>
            </w:r>
            <w:r w:rsidR="00057E27">
              <w:rPr>
                <w:rFonts w:ascii="Source Sans Pro" w:hAnsi="Source Sans Pro"/>
              </w:rPr>
              <w:t xml:space="preserve"> developing and effectively delivering</w:t>
            </w:r>
            <w:r w:rsidR="00057E27" w:rsidRPr="000C63C8">
              <w:rPr>
                <w:rFonts w:ascii="Source Sans Pro" w:hAnsi="Source Sans Pro"/>
              </w:rPr>
              <w:t xml:space="preserve"> content for presentations.</w:t>
            </w:r>
          </w:p>
        </w:tc>
        <w:tc>
          <w:tcPr>
            <w:tcW w:w="1276" w:type="dxa"/>
            <w:gridSpan w:val="2"/>
          </w:tcPr>
          <w:p w14:paraId="5E5CA712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238257F9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5A75BDA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71F9937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64CBC12F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79D98179" w14:textId="77777777" w:rsidR="00057E27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284905FB" w14:textId="77777777" w:rsidR="00057E27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Constructs coherent arguments and articulates ideas clearly to a range of audiences, formally and informally</w:t>
            </w:r>
          </w:p>
        </w:tc>
        <w:tc>
          <w:tcPr>
            <w:tcW w:w="1276" w:type="dxa"/>
            <w:gridSpan w:val="2"/>
          </w:tcPr>
          <w:p w14:paraId="14772DF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3B2A8CDC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6A6A95A2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15FB4D2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1F77EB62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77BF171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78E6BB14" w14:textId="00DF35A3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App</w:t>
            </w:r>
            <w:r w:rsidR="006D7EF2">
              <w:rPr>
                <w:rFonts w:ascii="Source Sans Pro" w:hAnsi="Source Sans Pro"/>
              </w:rPr>
              <w:t xml:space="preserve">lies </w:t>
            </w:r>
            <w:r w:rsidR="001D1C83">
              <w:rPr>
                <w:rFonts w:ascii="Source Sans Pro" w:hAnsi="Source Sans Pro"/>
              </w:rPr>
              <w:t>context-</w:t>
            </w:r>
            <w:r w:rsidR="006D7EF2">
              <w:rPr>
                <w:rFonts w:ascii="Source Sans Pro" w:hAnsi="Source Sans Pro"/>
              </w:rPr>
              <w:t xml:space="preserve">appropriate rhetorical </w:t>
            </w:r>
            <w:r w:rsidR="001D1C83">
              <w:rPr>
                <w:rFonts w:ascii="Source Sans Pro" w:hAnsi="Source Sans Pro"/>
              </w:rPr>
              <w:t>style</w:t>
            </w:r>
            <w:r>
              <w:rPr>
                <w:rFonts w:ascii="Source Sans Pro" w:hAnsi="Source Sans Pro"/>
              </w:rPr>
              <w:t>s</w:t>
            </w:r>
          </w:p>
        </w:tc>
        <w:tc>
          <w:tcPr>
            <w:tcW w:w="1276" w:type="dxa"/>
            <w:gridSpan w:val="2"/>
          </w:tcPr>
          <w:p w14:paraId="46A3DEBC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17A49E8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216163E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3043434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39DCB6F2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568DCF1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</w:tcPr>
          <w:p w14:paraId="194F7470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Uses audio-visual aids effectively in presentations.</w:t>
            </w:r>
          </w:p>
        </w:tc>
        <w:tc>
          <w:tcPr>
            <w:tcW w:w="1276" w:type="dxa"/>
            <w:gridSpan w:val="2"/>
          </w:tcPr>
          <w:p w14:paraId="1832AB8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</w:tcPr>
          <w:p w14:paraId="6AEC294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</w:tcPr>
          <w:p w14:paraId="00F82F3C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right w:val="single" w:sz="12" w:space="0" w:color="ADDBF6"/>
            </w:tcBorders>
          </w:tcPr>
          <w:p w14:paraId="4C38CB5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01CB1D7C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 w:val="restart"/>
            <w:tcBorders>
              <w:left w:val="single" w:sz="12" w:space="0" w:color="ADDBF6"/>
            </w:tcBorders>
            <w:shd w:val="clear" w:color="auto" w:fill="DAF2FE"/>
          </w:tcPr>
          <w:p w14:paraId="63634305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Writing </w:t>
            </w:r>
            <w:r w:rsidRPr="005F1A03">
              <w:rPr>
                <w:rFonts w:ascii="Source Sans Pro" w:hAnsi="Source Sans Pro"/>
                <w:b/>
              </w:rPr>
              <w:t>and dissemination</w:t>
            </w: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720F003D" w14:textId="236C471A" w:rsidR="00057E27" w:rsidRPr="000C63C8" w:rsidRDefault="001D1C83" w:rsidP="00BF5171">
            <w:pPr>
              <w:spacing w:after="0" w:line="24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Writes in a style appropriate to the discipline and formality of</w:t>
            </w:r>
            <w:r w:rsidR="000F267A">
              <w:rPr>
                <w:rFonts w:ascii="Source Sans Pro" w:hAnsi="Source Sans Pro"/>
              </w:rPr>
              <w:t xml:space="preserve"> a</w:t>
            </w:r>
            <w:r>
              <w:rPr>
                <w:rFonts w:ascii="Source Sans Pro" w:hAnsi="Source Sans Pro"/>
              </w:rPr>
              <w:t xml:space="preserve"> thesis examination 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448913C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59C9923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24FA18C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2996306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1D1C83" w:rsidRPr="000C63C8" w14:paraId="6989670F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0F907B33" w14:textId="77777777" w:rsidR="001D1C83" w:rsidRDefault="001D1C83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34D30881" w14:textId="07746C3A" w:rsidR="001D1C83" w:rsidRPr="000C63C8" w:rsidRDefault="001D1C83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Writes </w:t>
            </w:r>
            <w:r>
              <w:rPr>
                <w:rFonts w:ascii="Source Sans Pro" w:hAnsi="Source Sans Pro"/>
              </w:rPr>
              <w:t xml:space="preserve">non-thesis work </w:t>
            </w:r>
            <w:r w:rsidRPr="000C63C8">
              <w:rPr>
                <w:rFonts w:ascii="Source Sans Pro" w:hAnsi="Source Sans Pro"/>
              </w:rPr>
              <w:t xml:space="preserve">in a style appropriate to purpose and context for </w:t>
            </w:r>
            <w:r>
              <w:rPr>
                <w:rFonts w:ascii="Source Sans Pro" w:hAnsi="Source Sans Pro"/>
              </w:rPr>
              <w:t xml:space="preserve">both </w:t>
            </w:r>
            <w:r w:rsidRPr="000C63C8">
              <w:rPr>
                <w:rFonts w:ascii="Source Sans Pro" w:hAnsi="Source Sans Pro"/>
              </w:rPr>
              <w:t>specialist and non-specialist audiences.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1EFA0073" w14:textId="77777777" w:rsidR="001D1C83" w:rsidRPr="005F1A03" w:rsidRDefault="001D1C83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77F00F78" w14:textId="77777777" w:rsidR="001D1C83" w:rsidRPr="005F1A03" w:rsidRDefault="001D1C83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4F8E6AAD" w14:textId="77777777" w:rsidR="001D1C83" w:rsidRPr="005F1A03" w:rsidRDefault="001D1C83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259F40E5" w14:textId="77777777" w:rsidR="001D1C83" w:rsidRPr="005F1A03" w:rsidRDefault="001D1C83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6F66B0F8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6836D784" w14:textId="77777777" w:rsidR="00057E27" w:rsidRPr="005F1A03" w:rsidRDefault="00057E27" w:rsidP="00BF5171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1AF6C903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 xml:space="preserve">Tests the boundaries, is willing to expose ideas to a critical audience, and to critically appraise </w:t>
            </w:r>
            <w:proofErr w:type="gramStart"/>
            <w:r w:rsidRPr="000C63C8">
              <w:rPr>
                <w:rFonts w:ascii="Source Sans Pro" w:hAnsi="Source Sans Pro"/>
              </w:rPr>
              <w:t>other</w:t>
            </w:r>
            <w:proofErr w:type="gramEnd"/>
            <w:r w:rsidRPr="000C63C8">
              <w:rPr>
                <w:rFonts w:ascii="Source Sans Pro" w:hAnsi="Source Sans Pro"/>
              </w:rPr>
              <w:t xml:space="preserve"> research.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088A2B5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37AD8BB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17D6910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1D876CD4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5B065DB2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519FFD86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01CDD905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Understands the processes of publication and academic exploitation of research results.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510B586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3B4B3B1E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5027B44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1E3B10F6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7E7FA480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</w:tcBorders>
            <w:shd w:val="clear" w:color="auto" w:fill="DAF2FE"/>
          </w:tcPr>
          <w:p w14:paraId="1E455593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64F0AF0F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0C63C8">
              <w:rPr>
                <w:rFonts w:ascii="Source Sans Pro" w:hAnsi="Source Sans Pro"/>
              </w:rPr>
              <w:t>Is developing awareness of the range and diversity of outlets for publications.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0078B74F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321CF18C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1B6B42E8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7CF2825A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  <w:tr w:rsidR="00057E27" w:rsidRPr="000C63C8" w14:paraId="2BCA84C2" w14:textId="77777777" w:rsidTr="00BF5171">
        <w:trPr>
          <w:gridAfter w:val="1"/>
          <w:wAfter w:w="35" w:type="dxa"/>
          <w:trHeight w:val="553"/>
        </w:trPr>
        <w:tc>
          <w:tcPr>
            <w:tcW w:w="2117" w:type="dxa"/>
            <w:gridSpan w:val="2"/>
            <w:vMerge/>
            <w:tcBorders>
              <w:left w:val="single" w:sz="12" w:space="0" w:color="ADDBF6"/>
              <w:bottom w:val="single" w:sz="12" w:space="0" w:color="ADDBF6"/>
            </w:tcBorders>
            <w:shd w:val="clear" w:color="auto" w:fill="DAF2FE"/>
          </w:tcPr>
          <w:p w14:paraId="01D6B705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  <w:b/>
              </w:rPr>
            </w:pPr>
          </w:p>
        </w:tc>
        <w:tc>
          <w:tcPr>
            <w:tcW w:w="9228" w:type="dxa"/>
            <w:gridSpan w:val="2"/>
            <w:tcBorders>
              <w:bottom w:val="single" w:sz="12" w:space="0" w:color="ADDBF6"/>
            </w:tcBorders>
          </w:tcPr>
          <w:p w14:paraId="2537D950" w14:textId="77777777" w:rsidR="00057E27" w:rsidRPr="000C63C8" w:rsidRDefault="00057E27" w:rsidP="00BF5171">
            <w:pPr>
              <w:spacing w:after="0" w:line="240" w:lineRule="auto"/>
              <w:rPr>
                <w:rFonts w:ascii="Source Sans Pro" w:hAnsi="Source Sans Pro"/>
              </w:rPr>
            </w:pPr>
            <w:r w:rsidRPr="00440229">
              <w:rPr>
                <w:rFonts w:ascii="Source Sans Pro" w:hAnsi="Source Sans Pro"/>
              </w:rPr>
              <w:t xml:space="preserve">Understands concept of attribution and applies it consistently and fairly to appropriately recognise contributions and co-authorship. </w:t>
            </w:r>
          </w:p>
        </w:tc>
        <w:tc>
          <w:tcPr>
            <w:tcW w:w="1276" w:type="dxa"/>
            <w:gridSpan w:val="2"/>
            <w:tcBorders>
              <w:bottom w:val="single" w:sz="12" w:space="0" w:color="ADDBF6"/>
            </w:tcBorders>
          </w:tcPr>
          <w:p w14:paraId="6A98A921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3" w:type="dxa"/>
            <w:tcBorders>
              <w:bottom w:val="single" w:sz="12" w:space="0" w:color="ADDBF6"/>
            </w:tcBorders>
          </w:tcPr>
          <w:p w14:paraId="7D9D4A60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1064" w:type="dxa"/>
            <w:gridSpan w:val="3"/>
            <w:tcBorders>
              <w:bottom w:val="single" w:sz="12" w:space="0" w:color="ADDBF6"/>
            </w:tcBorders>
          </w:tcPr>
          <w:p w14:paraId="163B3A97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  <w:tc>
          <w:tcPr>
            <w:tcW w:w="649" w:type="dxa"/>
            <w:tcBorders>
              <w:bottom w:val="single" w:sz="12" w:space="0" w:color="ADDBF6"/>
              <w:right w:val="single" w:sz="12" w:space="0" w:color="ADDBF6"/>
            </w:tcBorders>
          </w:tcPr>
          <w:p w14:paraId="7943741D" w14:textId="77777777" w:rsidR="00057E27" w:rsidRPr="005F1A03" w:rsidRDefault="00057E27" w:rsidP="00BF5171">
            <w:pPr>
              <w:spacing w:after="0" w:line="240" w:lineRule="auto"/>
              <w:ind w:left="360"/>
              <w:rPr>
                <w:rFonts w:ascii="Source Sans Pro" w:hAnsi="Source Sans Pro"/>
              </w:rPr>
            </w:pPr>
          </w:p>
        </w:tc>
      </w:tr>
    </w:tbl>
    <w:p w14:paraId="1B2D2599" w14:textId="77777777" w:rsidR="00057E27" w:rsidRPr="00341B3C" w:rsidRDefault="00057E27" w:rsidP="0000258A">
      <w:pPr>
        <w:spacing w:after="0" w:line="240" w:lineRule="auto"/>
        <w:rPr>
          <w:rFonts w:ascii="Source Sans Pro" w:hAnsi="Source Sans Pro"/>
          <w:b/>
          <w:sz w:val="28"/>
          <w:szCs w:val="28"/>
        </w:rPr>
      </w:pPr>
    </w:p>
    <w:sectPr w:rsidR="00057E27" w:rsidRPr="00341B3C" w:rsidSect="00646E9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0E7C" w14:textId="77777777" w:rsidR="0004153A" w:rsidRDefault="0004153A" w:rsidP="00646E93">
      <w:pPr>
        <w:spacing w:after="0" w:line="240" w:lineRule="auto"/>
      </w:pPr>
      <w:r>
        <w:separator/>
      </w:r>
    </w:p>
  </w:endnote>
  <w:endnote w:type="continuationSeparator" w:id="0">
    <w:p w14:paraId="435418FE" w14:textId="77777777" w:rsidR="0004153A" w:rsidRDefault="0004153A" w:rsidP="0064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7891528"/>
      <w:docPartObj>
        <w:docPartGallery w:val="Page Numbers (Bottom of Page)"/>
        <w:docPartUnique/>
      </w:docPartObj>
    </w:sdtPr>
    <w:sdtContent>
      <w:p w14:paraId="30B961C9" w14:textId="77777777" w:rsidR="00646E93" w:rsidRDefault="00646E93" w:rsidP="00646E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E91EC8" w14:textId="77777777" w:rsidR="00646E93" w:rsidRDefault="00646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39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E05D9" w14:textId="6C0FC6E1" w:rsidR="00F72DF6" w:rsidRDefault="00F72D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2AA71" w14:textId="77777777" w:rsidR="00646E93" w:rsidRPr="00744EBA" w:rsidRDefault="00646E93" w:rsidP="00646E93">
    <w:pPr>
      <w:pStyle w:val="Footer"/>
      <w:tabs>
        <w:tab w:val="center" w:pos="7938"/>
      </w:tabs>
      <w:jc w:val="right"/>
      <w:rPr>
        <w:b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CB4F" w14:textId="77777777" w:rsidR="00F72DF6" w:rsidRDefault="00F72DF6" w:rsidP="00F72DF6">
    <w:pPr>
      <w:pStyle w:val="Footer"/>
    </w:pPr>
  </w:p>
  <w:p w14:paraId="08EAC7E9" w14:textId="604A49A3" w:rsidR="00F72DF6" w:rsidRDefault="00F72DF6" w:rsidP="00F72DF6">
    <w:pPr>
      <w:pStyle w:val="Footer"/>
    </w:pPr>
    <w:r>
      <w:t>PMRP 1001 - Planning and Managing your Research Process</w:t>
    </w:r>
    <w:r>
      <w:tab/>
    </w:r>
    <w:r>
      <w:tab/>
      <w:t xml:space="preserve">     Student Learning Development &amp; Postgraduate Advisory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65B1" w14:textId="77777777" w:rsidR="0004153A" w:rsidRDefault="0004153A" w:rsidP="00646E93">
      <w:pPr>
        <w:spacing w:after="0" w:line="240" w:lineRule="auto"/>
      </w:pPr>
      <w:r>
        <w:separator/>
      </w:r>
    </w:p>
  </w:footnote>
  <w:footnote w:type="continuationSeparator" w:id="0">
    <w:p w14:paraId="6C54366E" w14:textId="77777777" w:rsidR="0004153A" w:rsidRDefault="0004153A" w:rsidP="00646E93">
      <w:pPr>
        <w:spacing w:after="0" w:line="240" w:lineRule="auto"/>
      </w:pPr>
      <w:r>
        <w:continuationSeparator/>
      </w:r>
    </w:p>
  </w:footnote>
  <w:footnote w:id="1">
    <w:p w14:paraId="5DC62582" w14:textId="2CF3F1F2" w:rsidR="00646E93" w:rsidRPr="007B504C" w:rsidRDefault="00646E93" w:rsidP="00646E93">
      <w:pPr>
        <w:pStyle w:val="FootnoteText"/>
        <w:rPr>
          <w:rFonts w:ascii="Source Sans Pro" w:hAnsi="Source Sans Pro"/>
        </w:rPr>
      </w:pPr>
      <w:r>
        <w:rPr>
          <w:rStyle w:val="FootnoteReference"/>
        </w:rPr>
        <w:footnoteRef/>
      </w:r>
      <w:r>
        <w:t xml:space="preserve"> </w:t>
      </w:r>
      <w:r w:rsidRPr="006D7F7E">
        <w:rPr>
          <w:rFonts w:ascii="Source Sans Pro" w:hAnsi="Source Sans Pro"/>
        </w:rPr>
        <w:t xml:space="preserve">Adapted from </w:t>
      </w:r>
      <w:r>
        <w:rPr>
          <w:rFonts w:ascii="Source Sans Pro" w:hAnsi="Source Sans Pro"/>
        </w:rPr>
        <w:t xml:space="preserve">the </w:t>
      </w:r>
      <w:r w:rsidR="00341B3C">
        <w:rPr>
          <w:rFonts w:ascii="Source Sans Pro" w:hAnsi="Source Sans Pro"/>
          <w:i/>
        </w:rPr>
        <w:t xml:space="preserve">Skills Assessment and Personal Development Plan, </w:t>
      </w:r>
      <w:r w:rsidR="00341B3C">
        <w:rPr>
          <w:rFonts w:ascii="Source Sans Pro" w:hAnsi="Source Sans Pro"/>
        </w:rPr>
        <w:t>Queen Mary University of London</w:t>
      </w:r>
      <w:r w:rsidR="0000258A">
        <w:rPr>
          <w:rFonts w:ascii="Source Sans Pro" w:hAnsi="Source Sans Pro"/>
        </w:rPr>
        <w:t xml:space="preserve"> and the </w:t>
      </w:r>
      <w:hyperlink r:id="rId1" w:history="1">
        <w:r w:rsidR="0000258A" w:rsidRPr="000C63C8">
          <w:rPr>
            <w:rStyle w:val="Hyperlink"/>
            <w:rFonts w:ascii="Source Sans Pro" w:hAnsi="Source Sans Pro"/>
          </w:rPr>
          <w:t>Vitae Researcher Development Framework (RDF)</w:t>
        </w:r>
      </w:hyperlink>
    </w:p>
  </w:footnote>
  <w:footnote w:id="2">
    <w:p w14:paraId="0E48A796" w14:textId="34484EE1" w:rsidR="001E118E" w:rsidRPr="001E118E" w:rsidRDefault="001E118E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Reflection, self-management and personal effectiveness; Maximising the supervisory </w:t>
      </w:r>
      <w:proofErr w:type="gram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relationship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E277" w14:textId="77777777" w:rsidR="00646E93" w:rsidRDefault="00646E93" w:rsidP="00646E93">
    <w:pPr>
      <w:pStyle w:val="Header"/>
      <w:tabs>
        <w:tab w:val="clear" w:pos="4513"/>
        <w:tab w:val="clear" w:pos="9026"/>
        <w:tab w:val="left" w:pos="10380"/>
      </w:tabs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DA2FE0" wp14:editId="426B9DFC">
              <wp:simplePos x="0" y="0"/>
              <wp:positionH relativeFrom="column">
                <wp:posOffset>-504825</wp:posOffset>
              </wp:positionH>
              <wp:positionV relativeFrom="paragraph">
                <wp:posOffset>169545</wp:posOffset>
              </wp:positionV>
              <wp:extent cx="108108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10875" cy="0"/>
                      </a:xfrm>
                      <a:prstGeom prst="line">
                        <a:avLst/>
                      </a:prstGeom>
                      <a:ln w="3810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52A909" id="Straight Connector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75pt,13.35pt" to="81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" stroked="f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4597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676D92" w14:textId="3BEF3C1F" w:rsidR="00F72DF6" w:rsidRDefault="00F72DF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D5AF3" w14:textId="77777777" w:rsidR="00F72DF6" w:rsidRDefault="00F72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0CE"/>
    <w:multiLevelType w:val="hybridMultilevel"/>
    <w:tmpl w:val="3A9CD1C2"/>
    <w:lvl w:ilvl="0" w:tplc="05D29F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96D07"/>
    <w:multiLevelType w:val="hybridMultilevel"/>
    <w:tmpl w:val="FF66A9A2"/>
    <w:lvl w:ilvl="0" w:tplc="43744A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67453"/>
    <w:multiLevelType w:val="hybridMultilevel"/>
    <w:tmpl w:val="952E9898"/>
    <w:lvl w:ilvl="0" w:tplc="A6C41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C71DC"/>
    <w:multiLevelType w:val="hybridMultilevel"/>
    <w:tmpl w:val="988A90E6"/>
    <w:lvl w:ilvl="0" w:tplc="5CAEFD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22034"/>
    <w:multiLevelType w:val="hybridMultilevel"/>
    <w:tmpl w:val="7F3E0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9247B"/>
    <w:multiLevelType w:val="hybridMultilevel"/>
    <w:tmpl w:val="8752F28E"/>
    <w:lvl w:ilvl="0" w:tplc="C158C5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B175C"/>
    <w:multiLevelType w:val="hybridMultilevel"/>
    <w:tmpl w:val="6430DF8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96929"/>
    <w:multiLevelType w:val="hybridMultilevel"/>
    <w:tmpl w:val="21449A88"/>
    <w:lvl w:ilvl="0" w:tplc="E77C2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3E2B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1D6D4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DAFB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D8A4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AD08F1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E24B7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4863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5DC2F1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2517AF3"/>
    <w:multiLevelType w:val="hybridMultilevel"/>
    <w:tmpl w:val="51B29FC2"/>
    <w:lvl w:ilvl="0" w:tplc="85D820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83963"/>
    <w:multiLevelType w:val="hybridMultilevel"/>
    <w:tmpl w:val="B3C4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07D73"/>
    <w:multiLevelType w:val="hybridMultilevel"/>
    <w:tmpl w:val="D1B6E2DA"/>
    <w:lvl w:ilvl="0" w:tplc="CA2C9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DA60C"/>
      </w:rPr>
    </w:lvl>
    <w:lvl w:ilvl="1" w:tplc="DE389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DA60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56FF2"/>
    <w:multiLevelType w:val="hybridMultilevel"/>
    <w:tmpl w:val="136A0A16"/>
    <w:lvl w:ilvl="0" w:tplc="2B3E5A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B7366C"/>
    <w:multiLevelType w:val="hybridMultilevel"/>
    <w:tmpl w:val="A38E0A1C"/>
    <w:lvl w:ilvl="0" w:tplc="15607D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C21D27"/>
    <w:multiLevelType w:val="hybridMultilevel"/>
    <w:tmpl w:val="B38A6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6216C"/>
    <w:multiLevelType w:val="hybridMultilevel"/>
    <w:tmpl w:val="C834E9D0"/>
    <w:lvl w:ilvl="0" w:tplc="5E6E3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A1B1B"/>
    <w:multiLevelType w:val="hybridMultilevel"/>
    <w:tmpl w:val="FDBA6852"/>
    <w:lvl w:ilvl="0" w:tplc="09CC5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BB0171"/>
    <w:multiLevelType w:val="hybridMultilevel"/>
    <w:tmpl w:val="BD026DBC"/>
    <w:lvl w:ilvl="0" w:tplc="F4144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245B5"/>
    <w:multiLevelType w:val="hybridMultilevel"/>
    <w:tmpl w:val="791454CE"/>
    <w:lvl w:ilvl="0" w:tplc="BDC6CF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B6B68"/>
    <w:multiLevelType w:val="hybridMultilevel"/>
    <w:tmpl w:val="6530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C3A02"/>
    <w:multiLevelType w:val="hybridMultilevel"/>
    <w:tmpl w:val="1B3075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B4379"/>
    <w:multiLevelType w:val="hybridMultilevel"/>
    <w:tmpl w:val="9AEE2DB8"/>
    <w:lvl w:ilvl="0" w:tplc="6A1C3C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06C95"/>
    <w:multiLevelType w:val="hybridMultilevel"/>
    <w:tmpl w:val="BA3E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92F79"/>
    <w:multiLevelType w:val="hybridMultilevel"/>
    <w:tmpl w:val="C2665E9C"/>
    <w:lvl w:ilvl="0" w:tplc="FCD2B8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67B72"/>
    <w:multiLevelType w:val="hybridMultilevel"/>
    <w:tmpl w:val="16AC0524"/>
    <w:lvl w:ilvl="0" w:tplc="90687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BC40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580B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33483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20C04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EAA92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523A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BC19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758E87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F277EB"/>
    <w:multiLevelType w:val="hybridMultilevel"/>
    <w:tmpl w:val="8788FE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72537"/>
    <w:multiLevelType w:val="hybridMultilevel"/>
    <w:tmpl w:val="D80CEA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42841"/>
    <w:multiLevelType w:val="hybridMultilevel"/>
    <w:tmpl w:val="04D810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B1FD7"/>
    <w:multiLevelType w:val="hybridMultilevel"/>
    <w:tmpl w:val="32D43B04"/>
    <w:lvl w:ilvl="0" w:tplc="9768F5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F20567"/>
    <w:multiLevelType w:val="hybridMultilevel"/>
    <w:tmpl w:val="A7B69D7C"/>
    <w:lvl w:ilvl="0" w:tplc="1D8258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82086D"/>
    <w:multiLevelType w:val="hybridMultilevel"/>
    <w:tmpl w:val="D1A080CC"/>
    <w:lvl w:ilvl="0" w:tplc="AF3E55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8E74CA"/>
    <w:multiLevelType w:val="hybridMultilevel"/>
    <w:tmpl w:val="FC24A776"/>
    <w:lvl w:ilvl="0" w:tplc="CE981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398669">
    <w:abstractNumId w:val="9"/>
  </w:num>
  <w:num w:numId="2" w16cid:durableId="1290473262">
    <w:abstractNumId w:val="26"/>
  </w:num>
  <w:num w:numId="3" w16cid:durableId="1921331739">
    <w:abstractNumId w:val="13"/>
  </w:num>
  <w:num w:numId="4" w16cid:durableId="1058896217">
    <w:abstractNumId w:val="4"/>
  </w:num>
  <w:num w:numId="5" w16cid:durableId="1096287943">
    <w:abstractNumId w:val="22"/>
  </w:num>
  <w:num w:numId="6" w16cid:durableId="270432498">
    <w:abstractNumId w:val="21"/>
  </w:num>
  <w:num w:numId="7" w16cid:durableId="1112751261">
    <w:abstractNumId w:val="15"/>
  </w:num>
  <w:num w:numId="8" w16cid:durableId="986780135">
    <w:abstractNumId w:val="1"/>
  </w:num>
  <w:num w:numId="9" w16cid:durableId="749959337">
    <w:abstractNumId w:val="12"/>
  </w:num>
  <w:num w:numId="10" w16cid:durableId="77336721">
    <w:abstractNumId w:val="16"/>
  </w:num>
  <w:num w:numId="11" w16cid:durableId="1659067950">
    <w:abstractNumId w:val="30"/>
  </w:num>
  <w:num w:numId="12" w16cid:durableId="1895002227">
    <w:abstractNumId w:val="0"/>
  </w:num>
  <w:num w:numId="13" w16cid:durableId="2140605522">
    <w:abstractNumId w:val="28"/>
  </w:num>
  <w:num w:numId="14" w16cid:durableId="149057997">
    <w:abstractNumId w:val="20"/>
  </w:num>
  <w:num w:numId="15" w16cid:durableId="557590579">
    <w:abstractNumId w:val="6"/>
  </w:num>
  <w:num w:numId="16" w16cid:durableId="660425936">
    <w:abstractNumId w:val="5"/>
  </w:num>
  <w:num w:numId="17" w16cid:durableId="170723105">
    <w:abstractNumId w:val="29"/>
  </w:num>
  <w:num w:numId="18" w16cid:durableId="1323117969">
    <w:abstractNumId w:val="14"/>
  </w:num>
  <w:num w:numId="19" w16cid:durableId="888610507">
    <w:abstractNumId w:val="11"/>
  </w:num>
  <w:num w:numId="20" w16cid:durableId="747380650">
    <w:abstractNumId w:val="27"/>
  </w:num>
  <w:num w:numId="21" w16cid:durableId="2100829757">
    <w:abstractNumId w:val="3"/>
  </w:num>
  <w:num w:numId="22" w16cid:durableId="417095267">
    <w:abstractNumId w:val="8"/>
  </w:num>
  <w:num w:numId="23" w16cid:durableId="1313363735">
    <w:abstractNumId w:val="2"/>
  </w:num>
  <w:num w:numId="24" w16cid:durableId="1420055085">
    <w:abstractNumId w:val="17"/>
  </w:num>
  <w:num w:numId="25" w16cid:durableId="1376928218">
    <w:abstractNumId w:val="18"/>
  </w:num>
  <w:num w:numId="26" w16cid:durableId="1245455367">
    <w:abstractNumId w:val="10"/>
  </w:num>
  <w:num w:numId="27" w16cid:durableId="729960789">
    <w:abstractNumId w:val="7"/>
  </w:num>
  <w:num w:numId="28" w16cid:durableId="549999512">
    <w:abstractNumId w:val="23"/>
  </w:num>
  <w:num w:numId="29" w16cid:durableId="537277767">
    <w:abstractNumId w:val="19"/>
  </w:num>
  <w:num w:numId="30" w16cid:durableId="1470631115">
    <w:abstractNumId w:val="24"/>
  </w:num>
  <w:num w:numId="31" w16cid:durableId="1099773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93"/>
    <w:rsid w:val="0000258A"/>
    <w:rsid w:val="0004153A"/>
    <w:rsid w:val="00057E27"/>
    <w:rsid w:val="000F267A"/>
    <w:rsid w:val="000F4B60"/>
    <w:rsid w:val="00162DA2"/>
    <w:rsid w:val="00186A89"/>
    <w:rsid w:val="001D1C83"/>
    <w:rsid w:val="001E118E"/>
    <w:rsid w:val="00317F18"/>
    <w:rsid w:val="00341B3C"/>
    <w:rsid w:val="00394323"/>
    <w:rsid w:val="004B211F"/>
    <w:rsid w:val="004B293D"/>
    <w:rsid w:val="005D77BE"/>
    <w:rsid w:val="005F1A03"/>
    <w:rsid w:val="00646E93"/>
    <w:rsid w:val="006D7EF2"/>
    <w:rsid w:val="006F00BC"/>
    <w:rsid w:val="007901EB"/>
    <w:rsid w:val="00824714"/>
    <w:rsid w:val="008C7F53"/>
    <w:rsid w:val="00960E28"/>
    <w:rsid w:val="00AC4ABE"/>
    <w:rsid w:val="00BD049F"/>
    <w:rsid w:val="00C70C94"/>
    <w:rsid w:val="00CA741A"/>
    <w:rsid w:val="00D24DE0"/>
    <w:rsid w:val="00D86CFA"/>
    <w:rsid w:val="00EA728A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8BBF"/>
  <w15:chartTrackingRefBased/>
  <w15:docId w15:val="{7A52261A-AD3B-4945-8730-FFD89EC5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9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6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93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9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E93"/>
    <w:pPr>
      <w:spacing w:after="0" w:line="240" w:lineRule="auto"/>
    </w:pPr>
    <w:rPr>
      <w:rFonts w:ascii="Tahoma" w:hAnsi="Tahoma" w:cs="Tahoma"/>
      <w:sz w:val="16"/>
      <w:szCs w:val="16"/>
      <w:lang w:val="en-IE"/>
    </w:rPr>
  </w:style>
  <w:style w:type="character" w:customStyle="1" w:styleId="BalloonTextChar1">
    <w:name w:val="Balloon Text Char1"/>
    <w:basedOn w:val="DefaultParagraphFont"/>
    <w:uiPriority w:val="99"/>
    <w:semiHidden/>
    <w:rsid w:val="00646E93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646E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E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E9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46E93"/>
  </w:style>
  <w:style w:type="character" w:styleId="UnresolvedMention">
    <w:name w:val="Unresolved Mention"/>
    <w:basedOn w:val="DefaultParagraphFont"/>
    <w:uiPriority w:val="99"/>
    <w:semiHidden/>
    <w:unhideWhenUsed/>
    <w:rsid w:val="00646E9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E9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46E93"/>
    <w:rPr>
      <w:vertAlign w:val="superscript"/>
    </w:rPr>
  </w:style>
  <w:style w:type="table" w:styleId="GridTable1Light-Accent6">
    <w:name w:val="Grid Table 1 Light Accent 6"/>
    <w:basedOn w:val="TableNormal"/>
    <w:uiPriority w:val="46"/>
    <w:rsid w:val="00057E2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tae.ac.uk/researchers-professional-development/about-the-vitae-researcher-development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4FAD-ED06-4DA7-96AC-A6318FF8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 Andrew</dc:creator>
  <cp:keywords/>
  <dc:description/>
  <cp:lastModifiedBy>Martin Mc Andrew</cp:lastModifiedBy>
  <cp:revision>2</cp:revision>
  <cp:lastPrinted>2023-01-25T13:10:00Z</cp:lastPrinted>
  <dcterms:created xsi:type="dcterms:W3CDTF">2023-10-04T15:33:00Z</dcterms:created>
  <dcterms:modified xsi:type="dcterms:W3CDTF">2023-10-04T15:33:00Z</dcterms:modified>
</cp:coreProperties>
</file>